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07625" w14:textId="47FCDC9C" w:rsidR="00F71DA6" w:rsidRDefault="00F71DA6" w:rsidP="0061185E">
      <w:pPr>
        <w:pStyle w:val="HEEHeaders1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17E2AD24" wp14:editId="14DBD2FF">
            <wp:simplePos x="0" y="0"/>
            <wp:positionH relativeFrom="column">
              <wp:posOffset>6769735</wp:posOffset>
            </wp:positionH>
            <wp:positionV relativeFrom="page">
              <wp:posOffset>466725</wp:posOffset>
            </wp:positionV>
            <wp:extent cx="2692800" cy="561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E 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2800" cy="56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61185E" w:rsidRPr="00FA1EA7">
        <w:rPr>
          <w:sz w:val="36"/>
          <w:szCs w:val="36"/>
        </w:rPr>
        <w:t>North West</w:t>
      </w:r>
      <w:proofErr w:type="gramEnd"/>
      <w:r w:rsidR="0061185E" w:rsidRPr="00FA1EA7">
        <w:rPr>
          <w:sz w:val="36"/>
          <w:szCs w:val="36"/>
        </w:rPr>
        <w:t xml:space="preserve"> Core Surgical Training</w:t>
      </w:r>
    </w:p>
    <w:p w14:paraId="45BB93B3" w14:textId="1EE4398C" w:rsidR="0061185E" w:rsidRPr="00FA1EA7" w:rsidRDefault="0061185E" w:rsidP="00F71DA6">
      <w:pPr>
        <w:pStyle w:val="HEEHeaders2"/>
      </w:pPr>
      <w:r w:rsidRPr="00FA1EA7">
        <w:t>Mandatory WPBA Checklist</w:t>
      </w:r>
    </w:p>
    <w:p w14:paraId="47907EEE" w14:textId="77777777" w:rsidR="0061185E" w:rsidRPr="00FC2FDF" w:rsidRDefault="0061185E" w:rsidP="00287B12">
      <w:pPr>
        <w:rPr>
          <w:sz w:val="16"/>
          <w:szCs w:val="20"/>
        </w:rPr>
      </w:pPr>
    </w:p>
    <w:p w14:paraId="0D62407D" w14:textId="336A45CB" w:rsidR="00FA1EA7" w:rsidRPr="00FA1EA7" w:rsidRDefault="0061185E" w:rsidP="00FA1EA7">
      <w:pPr>
        <w:rPr>
          <w:sz w:val="20"/>
          <w:szCs w:val="20"/>
        </w:rPr>
      </w:pPr>
      <w:r w:rsidRPr="00FA1EA7">
        <w:rPr>
          <w:sz w:val="20"/>
          <w:szCs w:val="20"/>
        </w:rPr>
        <w:t xml:space="preserve">Below are the details of the Mandatory WPBAs required to be evidenced on ISCP to complete Core Surgical Training as required by the Core Surgery 2017 Curriculum. </w:t>
      </w:r>
      <w:r w:rsidR="00FA1EA7" w:rsidRPr="00FA1EA7">
        <w:rPr>
          <w:sz w:val="20"/>
          <w:szCs w:val="20"/>
        </w:rPr>
        <w:t>A minimum of three of each type</w:t>
      </w:r>
      <w:r w:rsidR="006B6CFC">
        <w:rPr>
          <w:sz w:val="20"/>
          <w:szCs w:val="20"/>
        </w:rPr>
        <w:t xml:space="preserve"> at the minimum performance level or higher</w:t>
      </w:r>
      <w:r w:rsidR="00FA1EA7" w:rsidRPr="00FA1EA7">
        <w:rPr>
          <w:sz w:val="20"/>
          <w:szCs w:val="20"/>
        </w:rPr>
        <w:t xml:space="preserve"> is required</w:t>
      </w:r>
      <w:r w:rsidR="006B6CFC">
        <w:rPr>
          <w:sz w:val="20"/>
          <w:szCs w:val="20"/>
        </w:rPr>
        <w:t xml:space="preserve"> to be evidenced on ISCP</w:t>
      </w:r>
      <w:r w:rsidR="00A73D27">
        <w:rPr>
          <w:sz w:val="20"/>
          <w:szCs w:val="20"/>
        </w:rPr>
        <w:t xml:space="preserve"> within Core Surgical Training</w:t>
      </w:r>
      <w:r w:rsidR="00FA1EA7" w:rsidRPr="00FA1EA7">
        <w:rPr>
          <w:sz w:val="20"/>
          <w:szCs w:val="20"/>
        </w:rPr>
        <w:t>. Please give three examples</w:t>
      </w:r>
      <w:r w:rsidR="00A73D27">
        <w:rPr>
          <w:sz w:val="20"/>
          <w:szCs w:val="20"/>
        </w:rPr>
        <w:t xml:space="preserve"> where you have achieved </w:t>
      </w:r>
      <w:r w:rsidR="00325AE7">
        <w:rPr>
          <w:sz w:val="20"/>
          <w:szCs w:val="20"/>
        </w:rPr>
        <w:t>the minimum required level</w:t>
      </w:r>
      <w:r w:rsidR="00867D67">
        <w:rPr>
          <w:sz w:val="20"/>
          <w:szCs w:val="20"/>
        </w:rPr>
        <w:t xml:space="preserve"> or higher</w:t>
      </w:r>
      <w:r w:rsidR="00A77851">
        <w:rPr>
          <w:sz w:val="20"/>
          <w:szCs w:val="20"/>
        </w:rPr>
        <w:t xml:space="preserve"> for each </w:t>
      </w:r>
      <w:r w:rsidR="00122083">
        <w:rPr>
          <w:sz w:val="20"/>
          <w:szCs w:val="20"/>
        </w:rPr>
        <w:t>competency</w:t>
      </w:r>
      <w:r w:rsidR="00867D67">
        <w:rPr>
          <w:sz w:val="20"/>
          <w:szCs w:val="20"/>
        </w:rPr>
        <w:t>.</w:t>
      </w:r>
    </w:p>
    <w:p w14:paraId="0D50AE97" w14:textId="77777777" w:rsidR="00FA1EA7" w:rsidRPr="004366B6" w:rsidRDefault="00FA1EA7" w:rsidP="00287B12">
      <w:pPr>
        <w:rPr>
          <w:sz w:val="14"/>
          <w:szCs w:val="20"/>
        </w:rPr>
      </w:pPr>
    </w:p>
    <w:p w14:paraId="6B468CA7" w14:textId="1140E4F4" w:rsidR="00FA1EA7" w:rsidRPr="00FA1EA7" w:rsidRDefault="0061185E" w:rsidP="00287B12">
      <w:pPr>
        <w:rPr>
          <w:sz w:val="20"/>
          <w:szCs w:val="20"/>
        </w:rPr>
      </w:pPr>
      <w:r w:rsidRPr="00FA1EA7">
        <w:rPr>
          <w:sz w:val="20"/>
          <w:szCs w:val="20"/>
        </w:rPr>
        <w:t xml:space="preserve">Please complete this </w:t>
      </w:r>
      <w:r w:rsidR="00EF5483">
        <w:rPr>
          <w:sz w:val="20"/>
          <w:szCs w:val="20"/>
        </w:rPr>
        <w:t>checklist</w:t>
      </w:r>
      <w:r w:rsidRPr="00FA1EA7">
        <w:rPr>
          <w:sz w:val="20"/>
          <w:szCs w:val="20"/>
        </w:rPr>
        <w:t xml:space="preserve"> an</w:t>
      </w:r>
      <w:r w:rsidR="00EF5483">
        <w:rPr>
          <w:sz w:val="20"/>
          <w:szCs w:val="20"/>
        </w:rPr>
        <w:t>d</w:t>
      </w:r>
      <w:r w:rsidRPr="00FA1EA7">
        <w:rPr>
          <w:sz w:val="20"/>
          <w:szCs w:val="20"/>
        </w:rPr>
        <w:t xml:space="preserve"> upload it to your ISCP portfolio under the ‘Miscellaneous’ heading in the ‘Other Evidence’ section prior to </w:t>
      </w:r>
      <w:r w:rsidR="0060677D" w:rsidRPr="00820272">
        <w:rPr>
          <w:b/>
          <w:color w:val="FF0000"/>
          <w:sz w:val="20"/>
          <w:szCs w:val="20"/>
          <w:u w:val="single"/>
        </w:rPr>
        <w:t xml:space="preserve">your CT1/ST1 Interim </w:t>
      </w:r>
      <w:r w:rsidR="004532CA" w:rsidRPr="00820272">
        <w:rPr>
          <w:b/>
          <w:color w:val="FF0000"/>
          <w:sz w:val="20"/>
          <w:szCs w:val="20"/>
          <w:u w:val="single"/>
        </w:rPr>
        <w:t>P</w:t>
      </w:r>
      <w:r w:rsidR="0060677D" w:rsidRPr="00820272">
        <w:rPr>
          <w:b/>
          <w:color w:val="FF0000"/>
          <w:sz w:val="20"/>
          <w:szCs w:val="20"/>
          <w:u w:val="single"/>
        </w:rPr>
        <w:t xml:space="preserve">rogress </w:t>
      </w:r>
      <w:r w:rsidR="004532CA" w:rsidRPr="00820272">
        <w:rPr>
          <w:b/>
          <w:color w:val="FF0000"/>
          <w:sz w:val="20"/>
          <w:szCs w:val="20"/>
          <w:u w:val="single"/>
        </w:rPr>
        <w:t>R</w:t>
      </w:r>
      <w:r w:rsidR="0060677D" w:rsidRPr="00820272">
        <w:rPr>
          <w:b/>
          <w:color w:val="FF0000"/>
          <w:sz w:val="20"/>
          <w:szCs w:val="20"/>
          <w:u w:val="single"/>
        </w:rPr>
        <w:t>eview</w:t>
      </w:r>
      <w:r w:rsidR="004532CA" w:rsidRPr="00820272">
        <w:rPr>
          <w:b/>
          <w:color w:val="FF0000"/>
          <w:sz w:val="20"/>
          <w:szCs w:val="20"/>
          <w:u w:val="single"/>
        </w:rPr>
        <w:t>.</w:t>
      </w:r>
    </w:p>
    <w:p w14:paraId="0C8ECC8C" w14:textId="77777777" w:rsidR="00922A15" w:rsidRPr="004366B6" w:rsidRDefault="00922A15" w:rsidP="00287B12">
      <w:pPr>
        <w:rPr>
          <w:sz w:val="14"/>
        </w:rPr>
      </w:pPr>
    </w:p>
    <w:tbl>
      <w:tblPr>
        <w:tblStyle w:val="TableGrid"/>
        <w:tblW w:w="14912" w:type="dxa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2410"/>
        <w:gridCol w:w="992"/>
        <w:gridCol w:w="2977"/>
        <w:gridCol w:w="1022"/>
        <w:gridCol w:w="707"/>
        <w:gridCol w:w="1562"/>
        <w:gridCol w:w="698"/>
        <w:gridCol w:w="1571"/>
        <w:gridCol w:w="689"/>
        <w:gridCol w:w="1580"/>
      </w:tblGrid>
      <w:tr w:rsidR="00721D7A" w14:paraId="3E4D600C" w14:textId="77777777" w:rsidTr="00B85922">
        <w:trPr>
          <w:trHeight w:val="283"/>
          <w:jc w:val="center"/>
        </w:trPr>
        <w:tc>
          <w:tcPr>
            <w:tcW w:w="704" w:type="dxa"/>
            <w:tcBorders>
              <w:left w:val="single" w:sz="4" w:space="0" w:color="auto"/>
            </w:tcBorders>
            <w:shd w:val="clear" w:color="auto" w:fill="464749" w:themeFill="accent4"/>
            <w:vAlign w:val="center"/>
          </w:tcPr>
          <w:p w14:paraId="5D49BD4C" w14:textId="5669038C" w:rsidR="00721D7A" w:rsidRPr="008A2914" w:rsidRDefault="00721D7A" w:rsidP="00721D7A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8A2914">
              <w:rPr>
                <w:b/>
                <w:color w:val="FFFFFF" w:themeColor="background1"/>
                <w:sz w:val="20"/>
                <w:szCs w:val="20"/>
              </w:rPr>
              <w:t>Name:</w:t>
            </w:r>
          </w:p>
        </w:tc>
        <w:tc>
          <w:tcPr>
            <w:tcW w:w="7401" w:type="dxa"/>
            <w:gridSpan w:val="4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F73EF6C" w14:textId="20709A19" w:rsidR="00721D7A" w:rsidRPr="0061185E" w:rsidRDefault="00721D7A" w:rsidP="00721D7A">
            <w:pPr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464749" w:themeFill="accent4"/>
            <w:vAlign w:val="center"/>
          </w:tcPr>
          <w:p w14:paraId="5DB4DC12" w14:textId="77777777" w:rsidR="00721D7A" w:rsidRPr="008A2914" w:rsidRDefault="00721D7A" w:rsidP="00721D7A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A2914">
              <w:rPr>
                <w:b/>
                <w:color w:val="FFFFFF" w:themeColor="background1"/>
                <w:sz w:val="20"/>
                <w:szCs w:val="20"/>
              </w:rPr>
              <w:t>Example 1</w:t>
            </w:r>
          </w:p>
        </w:tc>
        <w:tc>
          <w:tcPr>
            <w:tcW w:w="2269" w:type="dxa"/>
            <w:gridSpan w:val="2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464749" w:themeFill="accent4"/>
            <w:vAlign w:val="center"/>
          </w:tcPr>
          <w:p w14:paraId="7E6B9692" w14:textId="77777777" w:rsidR="00721D7A" w:rsidRPr="008A2914" w:rsidRDefault="00721D7A" w:rsidP="00721D7A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A2914">
              <w:rPr>
                <w:b/>
                <w:color w:val="FFFFFF" w:themeColor="background1"/>
                <w:sz w:val="20"/>
                <w:szCs w:val="20"/>
              </w:rPr>
              <w:t>Example 2</w:t>
            </w:r>
          </w:p>
        </w:tc>
        <w:tc>
          <w:tcPr>
            <w:tcW w:w="2269" w:type="dxa"/>
            <w:gridSpan w:val="2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464749" w:themeFill="accent4"/>
            <w:vAlign w:val="center"/>
          </w:tcPr>
          <w:p w14:paraId="007C5ECC" w14:textId="77777777" w:rsidR="00721D7A" w:rsidRPr="008A2914" w:rsidRDefault="00721D7A" w:rsidP="00721D7A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A2914">
              <w:rPr>
                <w:b/>
                <w:color w:val="FFFFFF" w:themeColor="background1"/>
                <w:sz w:val="20"/>
                <w:szCs w:val="20"/>
              </w:rPr>
              <w:t>Example 3</w:t>
            </w:r>
          </w:p>
        </w:tc>
      </w:tr>
      <w:tr w:rsidR="00721D7A" w14:paraId="7EED65B1" w14:textId="77777777" w:rsidTr="00B85922">
        <w:trPr>
          <w:cantSplit/>
          <w:trHeight w:val="283"/>
          <w:jc w:val="center"/>
        </w:trPr>
        <w:tc>
          <w:tcPr>
            <w:tcW w:w="3114" w:type="dxa"/>
            <w:gridSpan w:val="2"/>
            <w:tcBorders>
              <w:left w:val="single" w:sz="4" w:space="0" w:color="auto"/>
            </w:tcBorders>
            <w:shd w:val="clear" w:color="auto" w:fill="464749" w:themeFill="accent4"/>
            <w:vAlign w:val="center"/>
          </w:tcPr>
          <w:p w14:paraId="396A7F15" w14:textId="6430C77A" w:rsidR="00721D7A" w:rsidRPr="00721D7A" w:rsidRDefault="00721D7A" w:rsidP="00721D7A">
            <w:pPr>
              <w:rPr>
                <w:b/>
                <w:sz w:val="20"/>
                <w:szCs w:val="20"/>
              </w:rPr>
            </w:pPr>
            <w:r w:rsidRPr="008A2914">
              <w:rPr>
                <w:b/>
                <w:color w:val="FFFFFF" w:themeColor="background1"/>
                <w:sz w:val="20"/>
                <w:szCs w:val="20"/>
              </w:rPr>
              <w:t>Date Form Completed:</w:t>
            </w:r>
          </w:p>
        </w:tc>
        <w:tc>
          <w:tcPr>
            <w:tcW w:w="4991" w:type="dxa"/>
            <w:gridSpan w:val="3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42F1284" w14:textId="77777777" w:rsidR="00721D7A" w:rsidRPr="0061185E" w:rsidRDefault="00721D7A" w:rsidP="00721D7A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op w:val="single" w:sz="6" w:space="0" w:color="auto"/>
              <w:left w:val="single" w:sz="24" w:space="0" w:color="auto"/>
              <w:right w:val="single" w:sz="6" w:space="0" w:color="auto"/>
            </w:tcBorders>
            <w:shd w:val="clear" w:color="auto" w:fill="464749" w:themeFill="accent4"/>
            <w:textDirection w:val="btLr"/>
            <w:vAlign w:val="center"/>
          </w:tcPr>
          <w:p w14:paraId="5CE6389A" w14:textId="77777777" w:rsidR="00721D7A" w:rsidRPr="008A2914" w:rsidRDefault="00721D7A" w:rsidP="00721D7A">
            <w:pPr>
              <w:ind w:left="113" w:right="113"/>
              <w:rPr>
                <w:b/>
                <w:color w:val="FFFFFF" w:themeColor="background1"/>
                <w:sz w:val="20"/>
                <w:szCs w:val="20"/>
              </w:rPr>
            </w:pPr>
            <w:r w:rsidRPr="008A2914">
              <w:rPr>
                <w:b/>
                <w:color w:val="FFFFFF" w:themeColor="background1"/>
                <w:sz w:val="20"/>
                <w:szCs w:val="20"/>
              </w:rPr>
              <w:t>Level Attained</w:t>
            </w:r>
          </w:p>
        </w:tc>
        <w:tc>
          <w:tcPr>
            <w:tcW w:w="1562" w:type="dxa"/>
            <w:vMerge w:val="restart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  <w:shd w:val="clear" w:color="auto" w:fill="464749" w:themeFill="accent4"/>
            <w:vAlign w:val="center"/>
          </w:tcPr>
          <w:p w14:paraId="0716664F" w14:textId="77777777" w:rsidR="00721D7A" w:rsidRPr="008A2914" w:rsidRDefault="00721D7A" w:rsidP="004366B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A2914">
              <w:rPr>
                <w:b/>
                <w:color w:val="FFFFFF" w:themeColor="background1"/>
                <w:sz w:val="20"/>
                <w:szCs w:val="20"/>
              </w:rPr>
              <w:t>Date of WPBA on ISCP</w:t>
            </w:r>
          </w:p>
        </w:tc>
        <w:tc>
          <w:tcPr>
            <w:tcW w:w="698" w:type="dxa"/>
            <w:vMerge w:val="restart"/>
            <w:tcBorders>
              <w:top w:val="single" w:sz="6" w:space="0" w:color="auto"/>
              <w:left w:val="single" w:sz="24" w:space="0" w:color="auto"/>
              <w:right w:val="single" w:sz="6" w:space="0" w:color="auto"/>
            </w:tcBorders>
            <w:shd w:val="clear" w:color="auto" w:fill="464749" w:themeFill="accent4"/>
            <w:textDirection w:val="btLr"/>
            <w:vAlign w:val="center"/>
          </w:tcPr>
          <w:p w14:paraId="015F8991" w14:textId="77777777" w:rsidR="00721D7A" w:rsidRPr="008A2914" w:rsidRDefault="00721D7A" w:rsidP="004366B6">
            <w:pPr>
              <w:ind w:left="113" w:right="113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A2914">
              <w:rPr>
                <w:b/>
                <w:color w:val="FFFFFF" w:themeColor="background1"/>
                <w:sz w:val="20"/>
                <w:szCs w:val="20"/>
              </w:rPr>
              <w:t>Level Attained</w:t>
            </w:r>
          </w:p>
        </w:tc>
        <w:tc>
          <w:tcPr>
            <w:tcW w:w="1571" w:type="dxa"/>
            <w:vMerge w:val="restart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  <w:shd w:val="clear" w:color="auto" w:fill="464749" w:themeFill="accent4"/>
            <w:vAlign w:val="center"/>
          </w:tcPr>
          <w:p w14:paraId="492D413D" w14:textId="77777777" w:rsidR="00721D7A" w:rsidRPr="008A2914" w:rsidRDefault="00721D7A" w:rsidP="004366B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A2914">
              <w:rPr>
                <w:b/>
                <w:color w:val="FFFFFF" w:themeColor="background1"/>
                <w:sz w:val="20"/>
                <w:szCs w:val="20"/>
              </w:rPr>
              <w:t>Date of WPBA on ISCP</w:t>
            </w:r>
          </w:p>
        </w:tc>
        <w:tc>
          <w:tcPr>
            <w:tcW w:w="689" w:type="dxa"/>
            <w:vMerge w:val="restart"/>
            <w:tcBorders>
              <w:top w:val="single" w:sz="6" w:space="0" w:color="auto"/>
              <w:left w:val="single" w:sz="24" w:space="0" w:color="auto"/>
              <w:right w:val="single" w:sz="6" w:space="0" w:color="auto"/>
            </w:tcBorders>
            <w:shd w:val="clear" w:color="auto" w:fill="464749" w:themeFill="accent4"/>
            <w:textDirection w:val="btLr"/>
            <w:vAlign w:val="center"/>
          </w:tcPr>
          <w:p w14:paraId="682C9887" w14:textId="77777777" w:rsidR="00721D7A" w:rsidRPr="008A2914" w:rsidRDefault="00721D7A" w:rsidP="004366B6">
            <w:pPr>
              <w:ind w:left="113" w:right="113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A2914">
              <w:rPr>
                <w:b/>
                <w:color w:val="FFFFFF" w:themeColor="background1"/>
                <w:sz w:val="20"/>
                <w:szCs w:val="20"/>
              </w:rPr>
              <w:t>Level Attained</w:t>
            </w:r>
          </w:p>
        </w:tc>
        <w:tc>
          <w:tcPr>
            <w:tcW w:w="1580" w:type="dxa"/>
            <w:vMerge w:val="restart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  <w:shd w:val="clear" w:color="auto" w:fill="464749" w:themeFill="accent4"/>
            <w:vAlign w:val="center"/>
          </w:tcPr>
          <w:p w14:paraId="11E45068" w14:textId="77777777" w:rsidR="00721D7A" w:rsidRPr="008A2914" w:rsidRDefault="00721D7A" w:rsidP="004366B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A2914">
              <w:rPr>
                <w:b/>
                <w:color w:val="FFFFFF" w:themeColor="background1"/>
                <w:sz w:val="20"/>
                <w:szCs w:val="20"/>
              </w:rPr>
              <w:t>Date of WPBA on ISCP</w:t>
            </w:r>
          </w:p>
        </w:tc>
      </w:tr>
      <w:tr w:rsidR="00721D7A" w14:paraId="386D9BC8" w14:textId="77777777" w:rsidTr="008A2914">
        <w:trPr>
          <w:cantSplit/>
          <w:trHeight w:val="680"/>
          <w:jc w:val="center"/>
        </w:trPr>
        <w:tc>
          <w:tcPr>
            <w:tcW w:w="4106" w:type="dxa"/>
            <w:gridSpan w:val="3"/>
            <w:tcBorders>
              <w:left w:val="single" w:sz="4" w:space="0" w:color="auto"/>
            </w:tcBorders>
            <w:shd w:val="clear" w:color="auto" w:fill="464749" w:themeFill="accent4"/>
            <w:vAlign w:val="center"/>
          </w:tcPr>
          <w:p w14:paraId="3FF5391D" w14:textId="1F542991" w:rsidR="00721D7A" w:rsidRPr="008A2914" w:rsidRDefault="00721D7A" w:rsidP="004366B6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8A2914">
              <w:rPr>
                <w:b/>
                <w:color w:val="FFFFFF" w:themeColor="background1"/>
                <w:sz w:val="20"/>
                <w:szCs w:val="20"/>
              </w:rPr>
              <w:t>Competency</w:t>
            </w:r>
          </w:p>
        </w:tc>
        <w:tc>
          <w:tcPr>
            <w:tcW w:w="2977" w:type="dxa"/>
            <w:shd w:val="clear" w:color="auto" w:fill="464749" w:themeFill="accent4"/>
            <w:vAlign w:val="center"/>
          </w:tcPr>
          <w:p w14:paraId="3D9CD35E" w14:textId="61966E48" w:rsidR="00721D7A" w:rsidRPr="008A2914" w:rsidRDefault="00721D7A" w:rsidP="004366B6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8A2914">
              <w:rPr>
                <w:b/>
                <w:color w:val="FFFFFF" w:themeColor="background1"/>
                <w:sz w:val="20"/>
                <w:szCs w:val="20"/>
              </w:rPr>
              <w:t>WPBA Form to use on ISCP</w:t>
            </w:r>
          </w:p>
        </w:tc>
        <w:tc>
          <w:tcPr>
            <w:tcW w:w="1022" w:type="dxa"/>
            <w:tcBorders>
              <w:right w:val="single" w:sz="24" w:space="0" w:color="auto"/>
            </w:tcBorders>
            <w:shd w:val="clear" w:color="auto" w:fill="464749" w:themeFill="accent4"/>
            <w:vAlign w:val="center"/>
          </w:tcPr>
          <w:p w14:paraId="4465A214" w14:textId="433EE553" w:rsidR="00721D7A" w:rsidRPr="008A2914" w:rsidRDefault="00C847BC" w:rsidP="004366B6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8A2914">
              <w:rPr>
                <w:b/>
                <w:color w:val="FFFFFF" w:themeColor="background1"/>
                <w:sz w:val="20"/>
                <w:szCs w:val="20"/>
              </w:rPr>
              <w:t xml:space="preserve">Minimum </w:t>
            </w:r>
            <w:r w:rsidR="004366B6" w:rsidRPr="008A2914">
              <w:rPr>
                <w:b/>
                <w:color w:val="FFFFFF" w:themeColor="background1"/>
                <w:sz w:val="20"/>
                <w:szCs w:val="20"/>
              </w:rPr>
              <w:t>Level Required</w:t>
            </w:r>
          </w:p>
        </w:tc>
        <w:tc>
          <w:tcPr>
            <w:tcW w:w="707" w:type="dxa"/>
            <w:vMerge/>
            <w:tcBorders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464749" w:themeFill="accent4"/>
            <w:textDirection w:val="btLr"/>
            <w:vAlign w:val="center"/>
          </w:tcPr>
          <w:p w14:paraId="0A07A672" w14:textId="77777777" w:rsidR="00721D7A" w:rsidRPr="0061185E" w:rsidRDefault="00721D7A" w:rsidP="00721D7A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464749" w:themeFill="accent4"/>
            <w:vAlign w:val="bottom"/>
          </w:tcPr>
          <w:p w14:paraId="62891A56" w14:textId="77777777" w:rsidR="00721D7A" w:rsidRPr="0061185E" w:rsidRDefault="00721D7A" w:rsidP="00721D7A">
            <w:pPr>
              <w:rPr>
                <w:b/>
                <w:sz w:val="20"/>
                <w:szCs w:val="20"/>
              </w:rPr>
            </w:pPr>
          </w:p>
        </w:tc>
        <w:tc>
          <w:tcPr>
            <w:tcW w:w="698" w:type="dxa"/>
            <w:vMerge/>
            <w:tcBorders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464749" w:themeFill="accent4"/>
            <w:textDirection w:val="btLr"/>
            <w:vAlign w:val="center"/>
          </w:tcPr>
          <w:p w14:paraId="40C4348D" w14:textId="77777777" w:rsidR="00721D7A" w:rsidRPr="0061185E" w:rsidRDefault="00721D7A" w:rsidP="00721D7A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1571" w:type="dxa"/>
            <w:vMerge/>
            <w:tcBorders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464749" w:themeFill="accent4"/>
            <w:vAlign w:val="bottom"/>
          </w:tcPr>
          <w:p w14:paraId="4220E0DC" w14:textId="77777777" w:rsidR="00721D7A" w:rsidRPr="0061185E" w:rsidRDefault="00721D7A" w:rsidP="00721D7A">
            <w:pPr>
              <w:rPr>
                <w:b/>
                <w:sz w:val="20"/>
                <w:szCs w:val="20"/>
              </w:rPr>
            </w:pPr>
          </w:p>
        </w:tc>
        <w:tc>
          <w:tcPr>
            <w:tcW w:w="689" w:type="dxa"/>
            <w:vMerge/>
            <w:tcBorders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464749" w:themeFill="accent4"/>
            <w:textDirection w:val="btLr"/>
            <w:vAlign w:val="center"/>
          </w:tcPr>
          <w:p w14:paraId="025F3762" w14:textId="77777777" w:rsidR="00721D7A" w:rsidRPr="0061185E" w:rsidRDefault="00721D7A" w:rsidP="00721D7A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464749" w:themeFill="accent4"/>
            <w:vAlign w:val="bottom"/>
          </w:tcPr>
          <w:p w14:paraId="19DC6DD1" w14:textId="77777777" w:rsidR="00721D7A" w:rsidRPr="0061185E" w:rsidRDefault="00721D7A" w:rsidP="00721D7A">
            <w:pPr>
              <w:rPr>
                <w:b/>
                <w:sz w:val="20"/>
                <w:szCs w:val="20"/>
              </w:rPr>
            </w:pPr>
          </w:p>
        </w:tc>
      </w:tr>
      <w:tr w:rsidR="00721D7A" w14:paraId="1B41F0DA" w14:textId="77777777" w:rsidTr="00E06A84">
        <w:trPr>
          <w:trHeight w:val="680"/>
          <w:jc w:val="center"/>
        </w:trPr>
        <w:tc>
          <w:tcPr>
            <w:tcW w:w="4106" w:type="dxa"/>
            <w:gridSpan w:val="3"/>
            <w:tcBorders>
              <w:left w:val="single" w:sz="4" w:space="0" w:color="auto"/>
            </w:tcBorders>
            <w:vAlign w:val="center"/>
          </w:tcPr>
          <w:p w14:paraId="7463352D" w14:textId="77777777" w:rsidR="00721D7A" w:rsidRPr="0061185E" w:rsidRDefault="00721D7A" w:rsidP="00721D7A">
            <w:pPr>
              <w:rPr>
                <w:sz w:val="20"/>
                <w:szCs w:val="20"/>
              </w:rPr>
            </w:pPr>
            <w:r w:rsidRPr="0061185E">
              <w:rPr>
                <w:sz w:val="20"/>
                <w:szCs w:val="20"/>
              </w:rPr>
              <w:t>Take a tailored history and perform a relevant examination in an outpatient clinic</w:t>
            </w:r>
          </w:p>
        </w:tc>
        <w:tc>
          <w:tcPr>
            <w:tcW w:w="2977" w:type="dxa"/>
            <w:vAlign w:val="center"/>
          </w:tcPr>
          <w:p w14:paraId="1CFC058C" w14:textId="77777777" w:rsidR="00721D7A" w:rsidRPr="0061185E" w:rsidRDefault="00721D7A" w:rsidP="00721D7A">
            <w:pPr>
              <w:rPr>
                <w:sz w:val="20"/>
                <w:szCs w:val="20"/>
              </w:rPr>
            </w:pPr>
            <w:r w:rsidRPr="0061185E">
              <w:rPr>
                <w:sz w:val="20"/>
                <w:szCs w:val="20"/>
              </w:rPr>
              <w:t>CEX (Clinic; history &amp; exam)</w:t>
            </w:r>
          </w:p>
        </w:tc>
        <w:tc>
          <w:tcPr>
            <w:tcW w:w="1022" w:type="dxa"/>
            <w:tcBorders>
              <w:right w:val="single" w:sz="24" w:space="0" w:color="auto"/>
            </w:tcBorders>
            <w:vAlign w:val="center"/>
          </w:tcPr>
          <w:p w14:paraId="0B6D8BA0" w14:textId="77777777" w:rsidR="00721D7A" w:rsidRPr="00325AE7" w:rsidRDefault="00721D7A" w:rsidP="00721D7A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25AE7">
              <w:rPr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9242B5" w14:textId="77777777" w:rsidR="00721D7A" w:rsidRPr="0061185E" w:rsidRDefault="00721D7A" w:rsidP="00E06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7A15DB76" w14:textId="77777777" w:rsidR="00721D7A" w:rsidRPr="0061185E" w:rsidRDefault="00721D7A" w:rsidP="00E06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914989" w14:textId="77777777" w:rsidR="00721D7A" w:rsidRPr="0061185E" w:rsidRDefault="00721D7A" w:rsidP="00E06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67BED66C" w14:textId="77777777" w:rsidR="00721D7A" w:rsidRPr="0061185E" w:rsidRDefault="00721D7A" w:rsidP="00E06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34DC48" w14:textId="77777777" w:rsidR="00721D7A" w:rsidRPr="0061185E" w:rsidRDefault="00721D7A" w:rsidP="00E06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49F370FA" w14:textId="77777777" w:rsidR="00721D7A" w:rsidRPr="0061185E" w:rsidRDefault="00721D7A" w:rsidP="00E06A84">
            <w:pPr>
              <w:jc w:val="center"/>
              <w:rPr>
                <w:sz w:val="20"/>
                <w:szCs w:val="20"/>
              </w:rPr>
            </w:pPr>
          </w:p>
        </w:tc>
      </w:tr>
      <w:tr w:rsidR="00721D7A" w14:paraId="155B9EDC" w14:textId="77777777" w:rsidTr="00E06A84">
        <w:trPr>
          <w:trHeight w:val="680"/>
          <w:jc w:val="center"/>
        </w:trPr>
        <w:tc>
          <w:tcPr>
            <w:tcW w:w="4106" w:type="dxa"/>
            <w:gridSpan w:val="3"/>
            <w:tcBorders>
              <w:left w:val="single" w:sz="4" w:space="0" w:color="auto"/>
            </w:tcBorders>
            <w:vAlign w:val="center"/>
          </w:tcPr>
          <w:p w14:paraId="4BC1A05B" w14:textId="77777777" w:rsidR="00721D7A" w:rsidRPr="0061185E" w:rsidRDefault="00721D7A" w:rsidP="00721D7A">
            <w:pPr>
              <w:rPr>
                <w:sz w:val="20"/>
                <w:szCs w:val="20"/>
              </w:rPr>
            </w:pPr>
            <w:r w:rsidRPr="0061185E">
              <w:rPr>
                <w:sz w:val="20"/>
                <w:szCs w:val="20"/>
              </w:rPr>
              <w:t>Take a tailored history and perform a relevant examination for an acutely unwell patient</w:t>
            </w:r>
          </w:p>
        </w:tc>
        <w:tc>
          <w:tcPr>
            <w:tcW w:w="2977" w:type="dxa"/>
            <w:vAlign w:val="center"/>
          </w:tcPr>
          <w:p w14:paraId="5E318FA2" w14:textId="77777777" w:rsidR="00721D7A" w:rsidRPr="0061185E" w:rsidRDefault="00721D7A" w:rsidP="00721D7A">
            <w:pPr>
              <w:rPr>
                <w:sz w:val="20"/>
                <w:szCs w:val="20"/>
              </w:rPr>
            </w:pPr>
            <w:r w:rsidRPr="0061185E">
              <w:rPr>
                <w:sz w:val="20"/>
                <w:szCs w:val="20"/>
              </w:rPr>
              <w:t>CEX (A&amp;E/ward; history &amp; exam)</w:t>
            </w:r>
          </w:p>
        </w:tc>
        <w:tc>
          <w:tcPr>
            <w:tcW w:w="1022" w:type="dxa"/>
            <w:tcBorders>
              <w:right w:val="single" w:sz="24" w:space="0" w:color="auto"/>
            </w:tcBorders>
            <w:vAlign w:val="center"/>
          </w:tcPr>
          <w:p w14:paraId="2E602C1E" w14:textId="77777777" w:rsidR="00721D7A" w:rsidRPr="00325AE7" w:rsidRDefault="00721D7A" w:rsidP="00721D7A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25AE7">
              <w:rPr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8954D0" w14:textId="77777777" w:rsidR="00721D7A" w:rsidRPr="0061185E" w:rsidRDefault="00721D7A" w:rsidP="00E06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41878834" w14:textId="77777777" w:rsidR="00721D7A" w:rsidRPr="0061185E" w:rsidRDefault="00721D7A" w:rsidP="00E06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81082A" w14:textId="77777777" w:rsidR="00721D7A" w:rsidRPr="0061185E" w:rsidRDefault="00721D7A" w:rsidP="00E06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7C22DB7E" w14:textId="77777777" w:rsidR="00721D7A" w:rsidRPr="0061185E" w:rsidRDefault="00721D7A" w:rsidP="00E06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4B5F5E" w14:textId="77777777" w:rsidR="00721D7A" w:rsidRPr="0061185E" w:rsidRDefault="00721D7A" w:rsidP="00E06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469676E2" w14:textId="77777777" w:rsidR="00721D7A" w:rsidRPr="0061185E" w:rsidRDefault="00721D7A" w:rsidP="00E06A84">
            <w:pPr>
              <w:jc w:val="center"/>
              <w:rPr>
                <w:sz w:val="20"/>
                <w:szCs w:val="20"/>
              </w:rPr>
            </w:pPr>
          </w:p>
        </w:tc>
      </w:tr>
      <w:tr w:rsidR="00721D7A" w14:paraId="157DED6B" w14:textId="77777777" w:rsidTr="00E06A84">
        <w:trPr>
          <w:trHeight w:val="680"/>
          <w:jc w:val="center"/>
        </w:trPr>
        <w:tc>
          <w:tcPr>
            <w:tcW w:w="4106" w:type="dxa"/>
            <w:gridSpan w:val="3"/>
            <w:tcBorders>
              <w:left w:val="single" w:sz="4" w:space="0" w:color="auto"/>
            </w:tcBorders>
            <w:vAlign w:val="center"/>
          </w:tcPr>
          <w:p w14:paraId="76EA20D4" w14:textId="77777777" w:rsidR="00721D7A" w:rsidRPr="0061185E" w:rsidRDefault="00721D7A" w:rsidP="00721D7A">
            <w:pPr>
              <w:rPr>
                <w:sz w:val="20"/>
                <w:szCs w:val="20"/>
              </w:rPr>
            </w:pPr>
            <w:r w:rsidRPr="0061185E">
              <w:rPr>
                <w:sz w:val="20"/>
                <w:szCs w:val="20"/>
              </w:rPr>
              <w:t xml:space="preserve">Effective hand washing, </w:t>
            </w:r>
            <w:proofErr w:type="gramStart"/>
            <w:r w:rsidRPr="0061185E">
              <w:rPr>
                <w:sz w:val="20"/>
                <w:szCs w:val="20"/>
              </w:rPr>
              <w:t>gloving</w:t>
            </w:r>
            <w:proofErr w:type="gramEnd"/>
            <w:r w:rsidRPr="0061185E">
              <w:rPr>
                <w:sz w:val="20"/>
                <w:szCs w:val="20"/>
              </w:rPr>
              <w:t xml:space="preserve"> and gowning</w:t>
            </w:r>
          </w:p>
        </w:tc>
        <w:tc>
          <w:tcPr>
            <w:tcW w:w="2977" w:type="dxa"/>
            <w:vAlign w:val="center"/>
          </w:tcPr>
          <w:p w14:paraId="0EFA6D17" w14:textId="77777777" w:rsidR="00721D7A" w:rsidRPr="0061185E" w:rsidRDefault="00721D7A" w:rsidP="00721D7A">
            <w:pPr>
              <w:rPr>
                <w:sz w:val="20"/>
                <w:szCs w:val="20"/>
              </w:rPr>
            </w:pPr>
            <w:r w:rsidRPr="0061185E">
              <w:rPr>
                <w:sz w:val="20"/>
                <w:szCs w:val="20"/>
              </w:rPr>
              <w:t xml:space="preserve">DOPS (Surgeon </w:t>
            </w:r>
            <w:proofErr w:type="gramStart"/>
            <w:r w:rsidRPr="0061185E">
              <w:rPr>
                <w:sz w:val="20"/>
                <w:szCs w:val="20"/>
              </w:rPr>
              <w:t>preparation)</w:t>
            </w:r>
            <w:r>
              <w:rPr>
                <w:sz w:val="20"/>
                <w:szCs w:val="20"/>
              </w:rPr>
              <w:t>*</w:t>
            </w:r>
            <w:proofErr w:type="gramEnd"/>
          </w:p>
        </w:tc>
        <w:tc>
          <w:tcPr>
            <w:tcW w:w="1022" w:type="dxa"/>
            <w:tcBorders>
              <w:right w:val="single" w:sz="24" w:space="0" w:color="auto"/>
            </w:tcBorders>
            <w:vAlign w:val="center"/>
          </w:tcPr>
          <w:p w14:paraId="3837B970" w14:textId="77777777" w:rsidR="00721D7A" w:rsidRPr="00325AE7" w:rsidRDefault="00721D7A" w:rsidP="00721D7A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25AE7">
              <w:rPr>
                <w:b/>
                <w:bCs/>
                <w:color w:val="FF0000"/>
                <w:sz w:val="20"/>
                <w:szCs w:val="20"/>
              </w:rPr>
              <w:t>4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D1CC5D" w14:textId="77777777" w:rsidR="00721D7A" w:rsidRPr="0061185E" w:rsidRDefault="00721D7A" w:rsidP="00E06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2799DAFC" w14:textId="77777777" w:rsidR="00721D7A" w:rsidRPr="0061185E" w:rsidRDefault="00721D7A" w:rsidP="00E06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72CF29" w14:textId="77777777" w:rsidR="00721D7A" w:rsidRPr="0061185E" w:rsidRDefault="00721D7A" w:rsidP="00E06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53823B06" w14:textId="77777777" w:rsidR="00721D7A" w:rsidRPr="0061185E" w:rsidRDefault="00721D7A" w:rsidP="00E06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1F3AEF" w14:textId="77777777" w:rsidR="00721D7A" w:rsidRPr="0061185E" w:rsidRDefault="00721D7A" w:rsidP="00E06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3724AFED" w14:textId="77777777" w:rsidR="00721D7A" w:rsidRPr="0061185E" w:rsidRDefault="00721D7A" w:rsidP="00E06A84">
            <w:pPr>
              <w:jc w:val="center"/>
              <w:rPr>
                <w:sz w:val="20"/>
                <w:szCs w:val="20"/>
              </w:rPr>
            </w:pPr>
          </w:p>
        </w:tc>
      </w:tr>
      <w:tr w:rsidR="00721D7A" w14:paraId="1357FFE1" w14:textId="77777777" w:rsidTr="00E06A84">
        <w:trPr>
          <w:trHeight w:val="680"/>
          <w:jc w:val="center"/>
        </w:trPr>
        <w:tc>
          <w:tcPr>
            <w:tcW w:w="4106" w:type="dxa"/>
            <w:gridSpan w:val="3"/>
            <w:tcBorders>
              <w:left w:val="single" w:sz="4" w:space="0" w:color="auto"/>
            </w:tcBorders>
            <w:vAlign w:val="center"/>
          </w:tcPr>
          <w:p w14:paraId="1B09DEF1" w14:textId="77777777" w:rsidR="00721D7A" w:rsidRPr="0061185E" w:rsidRDefault="00721D7A" w:rsidP="00721D7A">
            <w:pPr>
              <w:rPr>
                <w:sz w:val="20"/>
                <w:szCs w:val="20"/>
              </w:rPr>
            </w:pPr>
            <w:r w:rsidRPr="0061185E">
              <w:rPr>
                <w:sz w:val="20"/>
                <w:szCs w:val="20"/>
              </w:rPr>
              <w:t xml:space="preserve">Accurate, </w:t>
            </w:r>
            <w:proofErr w:type="gramStart"/>
            <w:r w:rsidRPr="0061185E">
              <w:rPr>
                <w:sz w:val="20"/>
                <w:szCs w:val="20"/>
              </w:rPr>
              <w:t>effective</w:t>
            </w:r>
            <w:proofErr w:type="gramEnd"/>
            <w:r w:rsidRPr="0061185E">
              <w:rPr>
                <w:sz w:val="20"/>
                <w:szCs w:val="20"/>
              </w:rPr>
              <w:t xml:space="preserve"> and safe administration of local anaesthetic</w:t>
            </w:r>
          </w:p>
        </w:tc>
        <w:tc>
          <w:tcPr>
            <w:tcW w:w="2977" w:type="dxa"/>
            <w:vAlign w:val="center"/>
          </w:tcPr>
          <w:p w14:paraId="64BA7873" w14:textId="77777777" w:rsidR="00721D7A" w:rsidRPr="0061185E" w:rsidRDefault="00721D7A" w:rsidP="00721D7A">
            <w:pPr>
              <w:rPr>
                <w:sz w:val="20"/>
                <w:szCs w:val="20"/>
              </w:rPr>
            </w:pPr>
            <w:r w:rsidRPr="0061185E">
              <w:rPr>
                <w:sz w:val="20"/>
                <w:szCs w:val="20"/>
              </w:rPr>
              <w:t xml:space="preserve">DOPS (Administration of local </w:t>
            </w:r>
            <w:proofErr w:type="gramStart"/>
            <w:r w:rsidRPr="0061185E">
              <w:rPr>
                <w:sz w:val="20"/>
                <w:szCs w:val="20"/>
              </w:rPr>
              <w:t>anaesthetic)</w:t>
            </w:r>
            <w:r>
              <w:rPr>
                <w:sz w:val="20"/>
                <w:szCs w:val="20"/>
              </w:rPr>
              <w:t>*</w:t>
            </w:r>
            <w:proofErr w:type="gramEnd"/>
          </w:p>
        </w:tc>
        <w:tc>
          <w:tcPr>
            <w:tcW w:w="1022" w:type="dxa"/>
            <w:tcBorders>
              <w:right w:val="single" w:sz="24" w:space="0" w:color="auto"/>
            </w:tcBorders>
            <w:vAlign w:val="center"/>
          </w:tcPr>
          <w:p w14:paraId="60ABB6C2" w14:textId="77777777" w:rsidR="00721D7A" w:rsidRPr="00325AE7" w:rsidRDefault="00721D7A" w:rsidP="00721D7A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25AE7">
              <w:rPr>
                <w:b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8F084B" w14:textId="77777777" w:rsidR="00721D7A" w:rsidRPr="0061185E" w:rsidRDefault="00721D7A" w:rsidP="00E06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283DFA97" w14:textId="77777777" w:rsidR="00721D7A" w:rsidRPr="0061185E" w:rsidRDefault="00721D7A" w:rsidP="00E06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C3486C" w14:textId="77777777" w:rsidR="00721D7A" w:rsidRPr="0061185E" w:rsidRDefault="00721D7A" w:rsidP="00E06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1ABE41B6" w14:textId="77777777" w:rsidR="00721D7A" w:rsidRPr="0061185E" w:rsidRDefault="00721D7A" w:rsidP="00E06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EB9AF1" w14:textId="77777777" w:rsidR="00721D7A" w:rsidRPr="0061185E" w:rsidRDefault="00721D7A" w:rsidP="00E06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5CA3CF63" w14:textId="77777777" w:rsidR="00721D7A" w:rsidRPr="0061185E" w:rsidRDefault="00721D7A" w:rsidP="00E06A84">
            <w:pPr>
              <w:jc w:val="center"/>
              <w:rPr>
                <w:sz w:val="20"/>
                <w:szCs w:val="20"/>
              </w:rPr>
            </w:pPr>
          </w:p>
        </w:tc>
      </w:tr>
      <w:tr w:rsidR="00721D7A" w14:paraId="72B6B5B5" w14:textId="77777777" w:rsidTr="00E06A84">
        <w:trPr>
          <w:trHeight w:val="680"/>
          <w:jc w:val="center"/>
        </w:trPr>
        <w:tc>
          <w:tcPr>
            <w:tcW w:w="4106" w:type="dxa"/>
            <w:gridSpan w:val="3"/>
            <w:tcBorders>
              <w:left w:val="single" w:sz="4" w:space="0" w:color="auto"/>
            </w:tcBorders>
            <w:vAlign w:val="center"/>
          </w:tcPr>
          <w:p w14:paraId="32001855" w14:textId="77777777" w:rsidR="00721D7A" w:rsidRPr="0061185E" w:rsidRDefault="00721D7A" w:rsidP="00721D7A">
            <w:pPr>
              <w:rPr>
                <w:sz w:val="20"/>
                <w:szCs w:val="20"/>
              </w:rPr>
            </w:pPr>
            <w:r w:rsidRPr="0061185E">
              <w:rPr>
                <w:sz w:val="20"/>
                <w:szCs w:val="20"/>
              </w:rPr>
              <w:t>Preparation and maintenance of an aseptic field</w:t>
            </w:r>
          </w:p>
        </w:tc>
        <w:tc>
          <w:tcPr>
            <w:tcW w:w="2977" w:type="dxa"/>
            <w:vAlign w:val="center"/>
          </w:tcPr>
          <w:p w14:paraId="48B23431" w14:textId="77777777" w:rsidR="00721D7A" w:rsidRPr="0061185E" w:rsidRDefault="00721D7A" w:rsidP="00721D7A">
            <w:pPr>
              <w:rPr>
                <w:sz w:val="20"/>
                <w:szCs w:val="20"/>
              </w:rPr>
            </w:pPr>
            <w:r w:rsidRPr="0061185E">
              <w:rPr>
                <w:sz w:val="20"/>
                <w:szCs w:val="20"/>
              </w:rPr>
              <w:t xml:space="preserve">DOPS (Preparation of aseptic </w:t>
            </w:r>
            <w:proofErr w:type="gramStart"/>
            <w:r w:rsidRPr="0061185E">
              <w:rPr>
                <w:sz w:val="20"/>
                <w:szCs w:val="20"/>
              </w:rPr>
              <w:t>field)</w:t>
            </w:r>
            <w:r>
              <w:rPr>
                <w:sz w:val="20"/>
                <w:szCs w:val="20"/>
              </w:rPr>
              <w:t>*</w:t>
            </w:r>
            <w:proofErr w:type="gramEnd"/>
          </w:p>
        </w:tc>
        <w:tc>
          <w:tcPr>
            <w:tcW w:w="1022" w:type="dxa"/>
            <w:tcBorders>
              <w:right w:val="single" w:sz="24" w:space="0" w:color="auto"/>
            </w:tcBorders>
            <w:vAlign w:val="center"/>
          </w:tcPr>
          <w:p w14:paraId="7789284B" w14:textId="77777777" w:rsidR="00721D7A" w:rsidRPr="00325AE7" w:rsidRDefault="00721D7A" w:rsidP="00721D7A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25AE7">
              <w:rPr>
                <w:b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DBC60C" w14:textId="77777777" w:rsidR="00721D7A" w:rsidRPr="0061185E" w:rsidRDefault="00721D7A" w:rsidP="00E06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01499D7E" w14:textId="77777777" w:rsidR="00721D7A" w:rsidRPr="0061185E" w:rsidRDefault="00721D7A" w:rsidP="00E06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2BAA2B" w14:textId="77777777" w:rsidR="00721D7A" w:rsidRPr="0061185E" w:rsidRDefault="00721D7A" w:rsidP="00E06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262BDA5D" w14:textId="77777777" w:rsidR="00721D7A" w:rsidRPr="0061185E" w:rsidRDefault="00721D7A" w:rsidP="00E06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64DD3C" w14:textId="77777777" w:rsidR="00721D7A" w:rsidRPr="0061185E" w:rsidRDefault="00721D7A" w:rsidP="00E06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67884B1E" w14:textId="77777777" w:rsidR="00721D7A" w:rsidRPr="0061185E" w:rsidRDefault="00721D7A" w:rsidP="00E06A84">
            <w:pPr>
              <w:jc w:val="center"/>
              <w:rPr>
                <w:sz w:val="20"/>
                <w:szCs w:val="20"/>
              </w:rPr>
            </w:pPr>
          </w:p>
        </w:tc>
      </w:tr>
      <w:tr w:rsidR="00721D7A" w14:paraId="63091C9C" w14:textId="77777777" w:rsidTr="00E06A84">
        <w:trPr>
          <w:trHeight w:val="680"/>
          <w:jc w:val="center"/>
        </w:trPr>
        <w:tc>
          <w:tcPr>
            <w:tcW w:w="4106" w:type="dxa"/>
            <w:gridSpan w:val="3"/>
            <w:tcBorders>
              <w:left w:val="single" w:sz="4" w:space="0" w:color="auto"/>
            </w:tcBorders>
            <w:vAlign w:val="center"/>
          </w:tcPr>
          <w:p w14:paraId="6665CB9A" w14:textId="77777777" w:rsidR="00721D7A" w:rsidRPr="0061185E" w:rsidRDefault="00721D7A" w:rsidP="00721D7A">
            <w:pPr>
              <w:rPr>
                <w:sz w:val="20"/>
                <w:szCs w:val="20"/>
              </w:rPr>
            </w:pPr>
            <w:r w:rsidRPr="0061185E">
              <w:rPr>
                <w:sz w:val="20"/>
                <w:szCs w:val="20"/>
              </w:rPr>
              <w:t>Incision of skin and subcutaneous tissue</w:t>
            </w:r>
          </w:p>
        </w:tc>
        <w:tc>
          <w:tcPr>
            <w:tcW w:w="2977" w:type="dxa"/>
            <w:vAlign w:val="center"/>
          </w:tcPr>
          <w:p w14:paraId="6A40ADAE" w14:textId="77777777" w:rsidR="00721D7A" w:rsidRPr="0061185E" w:rsidRDefault="00721D7A" w:rsidP="00721D7A">
            <w:pPr>
              <w:rPr>
                <w:sz w:val="20"/>
                <w:szCs w:val="20"/>
              </w:rPr>
            </w:pPr>
            <w:r w:rsidRPr="0061185E">
              <w:rPr>
                <w:sz w:val="20"/>
                <w:szCs w:val="20"/>
              </w:rPr>
              <w:t>DOPS (Incision)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1022" w:type="dxa"/>
            <w:tcBorders>
              <w:right w:val="single" w:sz="24" w:space="0" w:color="auto"/>
            </w:tcBorders>
            <w:vAlign w:val="center"/>
          </w:tcPr>
          <w:p w14:paraId="4E53EB24" w14:textId="77777777" w:rsidR="00721D7A" w:rsidRPr="00325AE7" w:rsidRDefault="00721D7A" w:rsidP="00721D7A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25AE7">
              <w:rPr>
                <w:b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709262" w14:textId="77777777" w:rsidR="00721D7A" w:rsidRPr="0061185E" w:rsidRDefault="00721D7A" w:rsidP="00E06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6DAC65F5" w14:textId="77777777" w:rsidR="00721D7A" w:rsidRPr="0061185E" w:rsidRDefault="00721D7A" w:rsidP="00E06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D0563A" w14:textId="77777777" w:rsidR="00721D7A" w:rsidRPr="0061185E" w:rsidRDefault="00721D7A" w:rsidP="00E06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1888AA0B" w14:textId="77777777" w:rsidR="00721D7A" w:rsidRPr="0061185E" w:rsidRDefault="00721D7A" w:rsidP="00E06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F01999" w14:textId="77777777" w:rsidR="00721D7A" w:rsidRPr="0061185E" w:rsidRDefault="00721D7A" w:rsidP="00E06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0F12E5DE" w14:textId="77777777" w:rsidR="00721D7A" w:rsidRPr="0061185E" w:rsidRDefault="00721D7A" w:rsidP="00E06A84">
            <w:pPr>
              <w:jc w:val="center"/>
              <w:rPr>
                <w:sz w:val="20"/>
                <w:szCs w:val="20"/>
              </w:rPr>
            </w:pPr>
          </w:p>
        </w:tc>
      </w:tr>
      <w:tr w:rsidR="00721D7A" w14:paraId="7C0ED2C7" w14:textId="77777777" w:rsidTr="00E06A84">
        <w:trPr>
          <w:trHeight w:val="680"/>
          <w:jc w:val="center"/>
        </w:trPr>
        <w:tc>
          <w:tcPr>
            <w:tcW w:w="4106" w:type="dxa"/>
            <w:gridSpan w:val="3"/>
            <w:tcBorders>
              <w:left w:val="single" w:sz="4" w:space="0" w:color="auto"/>
            </w:tcBorders>
            <w:vAlign w:val="center"/>
          </w:tcPr>
          <w:p w14:paraId="6F9B77E4" w14:textId="77777777" w:rsidR="00721D7A" w:rsidRPr="0061185E" w:rsidRDefault="00721D7A" w:rsidP="00721D7A">
            <w:pPr>
              <w:rPr>
                <w:sz w:val="20"/>
                <w:szCs w:val="20"/>
              </w:rPr>
            </w:pPr>
            <w:r w:rsidRPr="0061185E">
              <w:rPr>
                <w:sz w:val="20"/>
                <w:szCs w:val="20"/>
              </w:rPr>
              <w:t>Closure of skin and subcutaneous tissue</w:t>
            </w:r>
          </w:p>
        </w:tc>
        <w:tc>
          <w:tcPr>
            <w:tcW w:w="2977" w:type="dxa"/>
            <w:vAlign w:val="center"/>
          </w:tcPr>
          <w:p w14:paraId="3A536342" w14:textId="77777777" w:rsidR="00721D7A" w:rsidRPr="0061185E" w:rsidRDefault="00721D7A" w:rsidP="00721D7A">
            <w:pPr>
              <w:rPr>
                <w:sz w:val="20"/>
                <w:szCs w:val="20"/>
              </w:rPr>
            </w:pPr>
            <w:r w:rsidRPr="0061185E">
              <w:rPr>
                <w:sz w:val="20"/>
                <w:szCs w:val="20"/>
              </w:rPr>
              <w:t>DOPS (Closure)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1022" w:type="dxa"/>
            <w:tcBorders>
              <w:right w:val="single" w:sz="24" w:space="0" w:color="auto"/>
            </w:tcBorders>
            <w:vAlign w:val="center"/>
          </w:tcPr>
          <w:p w14:paraId="2C13B784" w14:textId="77777777" w:rsidR="00721D7A" w:rsidRPr="00325AE7" w:rsidRDefault="00721D7A" w:rsidP="00721D7A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25AE7">
              <w:rPr>
                <w:b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7402F2" w14:textId="77777777" w:rsidR="00721D7A" w:rsidRPr="0061185E" w:rsidRDefault="00721D7A" w:rsidP="00E06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7CA1B608" w14:textId="77777777" w:rsidR="00721D7A" w:rsidRPr="0061185E" w:rsidRDefault="00721D7A" w:rsidP="00E06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D152FB" w14:textId="77777777" w:rsidR="00721D7A" w:rsidRPr="0061185E" w:rsidRDefault="00721D7A" w:rsidP="00E06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13694D9D" w14:textId="77777777" w:rsidR="00721D7A" w:rsidRPr="0061185E" w:rsidRDefault="00721D7A" w:rsidP="00E06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D33F20" w14:textId="77777777" w:rsidR="00721D7A" w:rsidRPr="0061185E" w:rsidRDefault="00721D7A" w:rsidP="00E06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48298637" w14:textId="77777777" w:rsidR="00721D7A" w:rsidRPr="0061185E" w:rsidRDefault="00721D7A" w:rsidP="00E06A84">
            <w:pPr>
              <w:jc w:val="center"/>
              <w:rPr>
                <w:sz w:val="20"/>
                <w:szCs w:val="20"/>
              </w:rPr>
            </w:pPr>
          </w:p>
        </w:tc>
      </w:tr>
      <w:tr w:rsidR="00721D7A" w14:paraId="359F12BD" w14:textId="77777777" w:rsidTr="00E06A84">
        <w:trPr>
          <w:trHeight w:val="680"/>
          <w:jc w:val="center"/>
        </w:trPr>
        <w:tc>
          <w:tcPr>
            <w:tcW w:w="4106" w:type="dxa"/>
            <w:gridSpan w:val="3"/>
            <w:tcBorders>
              <w:left w:val="single" w:sz="4" w:space="0" w:color="auto"/>
            </w:tcBorders>
            <w:vAlign w:val="center"/>
          </w:tcPr>
          <w:p w14:paraId="5FB92496" w14:textId="77777777" w:rsidR="00721D7A" w:rsidRPr="0061185E" w:rsidRDefault="00721D7A" w:rsidP="00721D7A">
            <w:pPr>
              <w:rPr>
                <w:sz w:val="20"/>
                <w:szCs w:val="20"/>
              </w:rPr>
            </w:pPr>
            <w:r w:rsidRPr="0061185E">
              <w:rPr>
                <w:sz w:val="20"/>
                <w:szCs w:val="20"/>
              </w:rPr>
              <w:t>Completion of WHO check list (time out and sign out)</w:t>
            </w:r>
          </w:p>
        </w:tc>
        <w:tc>
          <w:tcPr>
            <w:tcW w:w="2977" w:type="dxa"/>
            <w:vAlign w:val="center"/>
          </w:tcPr>
          <w:p w14:paraId="5CBD77EA" w14:textId="77777777" w:rsidR="00721D7A" w:rsidRPr="0061185E" w:rsidRDefault="00721D7A" w:rsidP="00721D7A">
            <w:pPr>
              <w:rPr>
                <w:sz w:val="20"/>
                <w:szCs w:val="20"/>
              </w:rPr>
            </w:pPr>
            <w:r w:rsidRPr="0061185E">
              <w:rPr>
                <w:sz w:val="20"/>
                <w:szCs w:val="20"/>
              </w:rPr>
              <w:t xml:space="preserve">DOPS (WHO checklist </w:t>
            </w:r>
            <w:proofErr w:type="gramStart"/>
            <w:r w:rsidRPr="0061185E">
              <w:rPr>
                <w:sz w:val="20"/>
                <w:szCs w:val="20"/>
              </w:rPr>
              <w:t>completion)</w:t>
            </w:r>
            <w:r>
              <w:rPr>
                <w:sz w:val="20"/>
                <w:szCs w:val="20"/>
              </w:rPr>
              <w:t>*</w:t>
            </w:r>
            <w:proofErr w:type="gramEnd"/>
          </w:p>
        </w:tc>
        <w:tc>
          <w:tcPr>
            <w:tcW w:w="1022" w:type="dxa"/>
            <w:tcBorders>
              <w:right w:val="single" w:sz="24" w:space="0" w:color="auto"/>
            </w:tcBorders>
            <w:vAlign w:val="center"/>
          </w:tcPr>
          <w:p w14:paraId="6BAE3BA6" w14:textId="77777777" w:rsidR="00721D7A" w:rsidRPr="00325AE7" w:rsidRDefault="00721D7A" w:rsidP="00721D7A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25AE7">
              <w:rPr>
                <w:b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14:paraId="163341DF" w14:textId="77777777" w:rsidR="00721D7A" w:rsidRPr="0061185E" w:rsidRDefault="00721D7A" w:rsidP="00E06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772D783" w14:textId="77777777" w:rsidR="00721D7A" w:rsidRPr="0061185E" w:rsidRDefault="00721D7A" w:rsidP="00E06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14:paraId="1BC28BB7" w14:textId="77777777" w:rsidR="00721D7A" w:rsidRPr="0061185E" w:rsidRDefault="00721D7A" w:rsidP="00E06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176BE21" w14:textId="77777777" w:rsidR="00721D7A" w:rsidRPr="0061185E" w:rsidRDefault="00721D7A" w:rsidP="00E06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14:paraId="1368B8E1" w14:textId="77777777" w:rsidR="00721D7A" w:rsidRPr="0061185E" w:rsidRDefault="00721D7A" w:rsidP="00E06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3894EC1" w14:textId="77777777" w:rsidR="00721D7A" w:rsidRPr="0061185E" w:rsidRDefault="00721D7A" w:rsidP="00E06A84">
            <w:pPr>
              <w:jc w:val="center"/>
              <w:rPr>
                <w:sz w:val="20"/>
                <w:szCs w:val="20"/>
              </w:rPr>
            </w:pPr>
          </w:p>
        </w:tc>
      </w:tr>
      <w:tr w:rsidR="00721D7A" w14:paraId="0A9BC2E7" w14:textId="77777777" w:rsidTr="00FA1EA7">
        <w:trPr>
          <w:trHeight w:val="20"/>
          <w:jc w:val="center"/>
        </w:trPr>
        <w:tc>
          <w:tcPr>
            <w:tcW w:w="14912" w:type="dxa"/>
            <w:gridSpan w:val="11"/>
            <w:tcBorders>
              <w:left w:val="nil"/>
              <w:bottom w:val="nil"/>
              <w:right w:val="nil"/>
            </w:tcBorders>
          </w:tcPr>
          <w:p w14:paraId="329EA138" w14:textId="69F5C76A" w:rsidR="00721D7A" w:rsidRPr="0061185E" w:rsidRDefault="00721D7A" w:rsidP="00721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</w:t>
            </w:r>
            <w:r w:rsidR="004366B6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lease see Appendix 1 on page 2</w:t>
            </w:r>
          </w:p>
        </w:tc>
      </w:tr>
    </w:tbl>
    <w:p w14:paraId="1490DE6E" w14:textId="77777777" w:rsidR="00DE4483" w:rsidRDefault="00DE4483" w:rsidP="00287B12">
      <w:pPr>
        <w:sectPr w:rsidR="00DE4483" w:rsidSect="00FA1EA7">
          <w:footerReference w:type="even" r:id="rId11"/>
          <w:footerReference w:type="default" r:id="rId12"/>
          <w:footerReference w:type="first" r:id="rId13"/>
          <w:pgSz w:w="16838" w:h="11906" w:orient="landscape"/>
          <w:pgMar w:top="737" w:right="964" w:bottom="426" w:left="964" w:header="709" w:footer="355" w:gutter="0"/>
          <w:cols w:space="708"/>
          <w:titlePg/>
          <w:docGrid w:linePitch="360"/>
        </w:sectPr>
      </w:pPr>
    </w:p>
    <w:p w14:paraId="14B1D284" w14:textId="77777777" w:rsidR="00FA1EA7" w:rsidRPr="00FA1EA7" w:rsidRDefault="00FA1EA7" w:rsidP="00DE4483">
      <w:pPr>
        <w:pStyle w:val="HEEHeaders1"/>
        <w:rPr>
          <w:sz w:val="20"/>
          <w:szCs w:val="20"/>
        </w:rPr>
      </w:pPr>
    </w:p>
    <w:p w14:paraId="04E5E068" w14:textId="77777777" w:rsidR="00DE4483" w:rsidRPr="00FA1EA7" w:rsidRDefault="00DE4483" w:rsidP="00DE4483">
      <w:pPr>
        <w:pStyle w:val="HEEHeaders1"/>
        <w:rPr>
          <w:sz w:val="36"/>
          <w:szCs w:val="36"/>
        </w:rPr>
      </w:pPr>
      <w:r w:rsidRPr="00FA1EA7">
        <w:rPr>
          <w:sz w:val="36"/>
          <w:szCs w:val="36"/>
        </w:rPr>
        <w:t>Appendix 1: Mandatory DOPS for CST</w:t>
      </w:r>
    </w:p>
    <w:p w14:paraId="5715AEE1" w14:textId="77777777" w:rsidR="00DE4483" w:rsidRDefault="00DE4483" w:rsidP="00DE4483"/>
    <w:tbl>
      <w:tblPr>
        <w:tblStyle w:val="TableGrid"/>
        <w:tblW w:w="9979" w:type="dxa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989"/>
        <w:gridCol w:w="4990"/>
      </w:tblGrid>
      <w:tr w:rsidR="00DE4483" w14:paraId="0753F18F" w14:textId="77777777" w:rsidTr="00DE4483">
        <w:trPr>
          <w:jc w:val="center"/>
        </w:trPr>
        <w:tc>
          <w:tcPr>
            <w:tcW w:w="4989" w:type="dxa"/>
          </w:tcPr>
          <w:p w14:paraId="75E2CFBE" w14:textId="77777777" w:rsidR="00DE4483" w:rsidRPr="00DE4483" w:rsidRDefault="00DE4483" w:rsidP="00DE4483">
            <w:pPr>
              <w:rPr>
                <w:b/>
              </w:rPr>
            </w:pPr>
            <w:r w:rsidRPr="00DE4483">
              <w:rPr>
                <w:b/>
              </w:rPr>
              <w:t xml:space="preserve">DOPS type: Surgeon preparation </w:t>
            </w:r>
          </w:p>
          <w:p w14:paraId="1948B359" w14:textId="77777777" w:rsidR="00DE4483" w:rsidRDefault="00DE4483" w:rsidP="00DE4483">
            <w:pPr>
              <w:rPr>
                <w:sz w:val="20"/>
                <w:szCs w:val="20"/>
              </w:rPr>
            </w:pPr>
          </w:p>
          <w:p w14:paraId="1515129C" w14:textId="77777777" w:rsidR="00DE4483" w:rsidRPr="00DE4483" w:rsidRDefault="00DE4483" w:rsidP="00DE4483">
            <w:pPr>
              <w:rPr>
                <w:sz w:val="20"/>
                <w:szCs w:val="20"/>
              </w:rPr>
            </w:pPr>
            <w:r w:rsidRPr="00DE4483">
              <w:rPr>
                <w:sz w:val="20"/>
                <w:szCs w:val="20"/>
              </w:rPr>
              <w:t xml:space="preserve">Guidance notes: </w:t>
            </w:r>
          </w:p>
          <w:p w14:paraId="6477A3C4" w14:textId="77777777" w:rsidR="00DE4483" w:rsidRPr="00DE4483" w:rsidRDefault="00DE4483" w:rsidP="00DE4483">
            <w:pPr>
              <w:rPr>
                <w:sz w:val="20"/>
                <w:szCs w:val="20"/>
              </w:rPr>
            </w:pPr>
          </w:p>
          <w:p w14:paraId="5CD27FC7" w14:textId="77777777" w:rsidR="00DE4483" w:rsidRPr="00DE4483" w:rsidRDefault="00DE4483" w:rsidP="00DE4483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0"/>
                <w:szCs w:val="20"/>
              </w:rPr>
            </w:pPr>
            <w:r w:rsidRPr="00DE4483">
              <w:rPr>
                <w:sz w:val="20"/>
                <w:szCs w:val="20"/>
              </w:rPr>
              <w:t xml:space="preserve">Bare below the elbow </w:t>
            </w:r>
          </w:p>
          <w:p w14:paraId="127CCC83" w14:textId="77777777" w:rsidR="00DE4483" w:rsidRPr="00DE4483" w:rsidRDefault="00DE4483" w:rsidP="00DE4483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0"/>
                <w:szCs w:val="20"/>
              </w:rPr>
            </w:pPr>
            <w:r w:rsidRPr="00DE4483">
              <w:rPr>
                <w:sz w:val="20"/>
                <w:szCs w:val="20"/>
              </w:rPr>
              <w:t xml:space="preserve">Use of nail brush </w:t>
            </w:r>
          </w:p>
          <w:p w14:paraId="58BE818C" w14:textId="77777777" w:rsidR="00DE4483" w:rsidRPr="00DE4483" w:rsidRDefault="00DE4483" w:rsidP="00DE4483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0"/>
                <w:szCs w:val="20"/>
              </w:rPr>
            </w:pPr>
            <w:r w:rsidRPr="00DE4483">
              <w:rPr>
                <w:sz w:val="20"/>
                <w:szCs w:val="20"/>
              </w:rPr>
              <w:t xml:space="preserve">Effective antibacterial washing of hands and forearms </w:t>
            </w:r>
          </w:p>
          <w:p w14:paraId="1F7CCE66" w14:textId="77777777" w:rsidR="00DE4483" w:rsidRPr="00DE4483" w:rsidRDefault="00DE4483" w:rsidP="00DE4483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0"/>
                <w:szCs w:val="20"/>
              </w:rPr>
            </w:pPr>
            <w:r w:rsidRPr="00DE4483">
              <w:rPr>
                <w:sz w:val="20"/>
                <w:szCs w:val="20"/>
              </w:rPr>
              <w:t xml:space="preserve">Use of sterile towels without contamination of hands </w:t>
            </w:r>
          </w:p>
          <w:p w14:paraId="1206E02C" w14:textId="77777777" w:rsidR="00DE4483" w:rsidRPr="00DE4483" w:rsidRDefault="00DE4483" w:rsidP="00DE4483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0"/>
                <w:szCs w:val="20"/>
              </w:rPr>
            </w:pPr>
            <w:r w:rsidRPr="00DE4483">
              <w:rPr>
                <w:sz w:val="20"/>
                <w:szCs w:val="20"/>
              </w:rPr>
              <w:t>Donning of gown and gloves assuring surface sterility</w:t>
            </w:r>
          </w:p>
          <w:p w14:paraId="2CD2A58B" w14:textId="77777777" w:rsidR="00DE4483" w:rsidRPr="00DE4483" w:rsidRDefault="00DE4483" w:rsidP="00DE4483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0"/>
                <w:szCs w:val="20"/>
              </w:rPr>
            </w:pPr>
            <w:r w:rsidRPr="00DE4483">
              <w:rPr>
                <w:sz w:val="20"/>
                <w:szCs w:val="20"/>
              </w:rPr>
              <w:t>Professional engagement with gown tying assistant</w:t>
            </w:r>
          </w:p>
        </w:tc>
        <w:tc>
          <w:tcPr>
            <w:tcW w:w="4990" w:type="dxa"/>
          </w:tcPr>
          <w:p w14:paraId="282589C2" w14:textId="77777777" w:rsidR="00DE4483" w:rsidRPr="00DE4483" w:rsidRDefault="00DE4483" w:rsidP="00DE4483">
            <w:pPr>
              <w:rPr>
                <w:b/>
              </w:rPr>
            </w:pPr>
            <w:r w:rsidRPr="00DE4483">
              <w:rPr>
                <w:b/>
              </w:rPr>
              <w:t xml:space="preserve">DOPS type: Incision </w:t>
            </w:r>
          </w:p>
          <w:p w14:paraId="43229D29" w14:textId="77777777" w:rsidR="00DE4483" w:rsidRDefault="00DE4483" w:rsidP="00DE4483">
            <w:pPr>
              <w:rPr>
                <w:sz w:val="20"/>
                <w:szCs w:val="20"/>
              </w:rPr>
            </w:pPr>
          </w:p>
          <w:p w14:paraId="21F404E3" w14:textId="77777777" w:rsidR="00DE4483" w:rsidRPr="00DE4483" w:rsidRDefault="00DE4483" w:rsidP="00DE4483">
            <w:pPr>
              <w:rPr>
                <w:sz w:val="20"/>
                <w:szCs w:val="20"/>
              </w:rPr>
            </w:pPr>
            <w:r w:rsidRPr="00DE4483">
              <w:rPr>
                <w:sz w:val="20"/>
                <w:szCs w:val="20"/>
              </w:rPr>
              <w:t xml:space="preserve">Guidance notes: </w:t>
            </w:r>
          </w:p>
          <w:p w14:paraId="296C4DE3" w14:textId="77777777" w:rsidR="00DE4483" w:rsidRPr="00DE4483" w:rsidRDefault="00DE4483" w:rsidP="00DE4483">
            <w:pPr>
              <w:rPr>
                <w:sz w:val="20"/>
                <w:szCs w:val="20"/>
              </w:rPr>
            </w:pPr>
          </w:p>
          <w:p w14:paraId="3AF4B3A3" w14:textId="77777777" w:rsidR="00DE4483" w:rsidRPr="00DE4483" w:rsidRDefault="00DE4483" w:rsidP="00DE4483">
            <w:pPr>
              <w:pStyle w:val="ListParagraph"/>
              <w:numPr>
                <w:ilvl w:val="0"/>
                <w:numId w:val="4"/>
              </w:numPr>
              <w:ind w:left="360"/>
              <w:rPr>
                <w:sz w:val="20"/>
                <w:szCs w:val="20"/>
              </w:rPr>
            </w:pPr>
            <w:r w:rsidRPr="00DE4483">
              <w:rPr>
                <w:sz w:val="20"/>
                <w:szCs w:val="20"/>
              </w:rPr>
              <w:t>Incision planned and marked with appropriate consideration of cosmesis, vascularity and access</w:t>
            </w:r>
          </w:p>
          <w:p w14:paraId="589C5A91" w14:textId="77777777" w:rsidR="00DE4483" w:rsidRPr="00DE4483" w:rsidRDefault="00DE4483" w:rsidP="00DE4483">
            <w:pPr>
              <w:pStyle w:val="ListParagraph"/>
              <w:numPr>
                <w:ilvl w:val="0"/>
                <w:numId w:val="4"/>
              </w:numPr>
              <w:ind w:left="360"/>
              <w:rPr>
                <w:sz w:val="20"/>
                <w:szCs w:val="20"/>
              </w:rPr>
            </w:pPr>
            <w:r w:rsidRPr="00DE4483">
              <w:rPr>
                <w:sz w:val="20"/>
                <w:szCs w:val="20"/>
              </w:rPr>
              <w:t>Checks that team is ready</w:t>
            </w:r>
          </w:p>
          <w:p w14:paraId="014B4B2A" w14:textId="77777777" w:rsidR="00DE4483" w:rsidRPr="00DE4483" w:rsidRDefault="00DE4483" w:rsidP="00DE4483">
            <w:pPr>
              <w:pStyle w:val="ListParagraph"/>
              <w:numPr>
                <w:ilvl w:val="0"/>
                <w:numId w:val="4"/>
              </w:numPr>
              <w:ind w:left="360"/>
              <w:rPr>
                <w:sz w:val="20"/>
                <w:szCs w:val="20"/>
              </w:rPr>
            </w:pPr>
            <w:r w:rsidRPr="00DE4483">
              <w:rPr>
                <w:sz w:val="20"/>
                <w:szCs w:val="20"/>
              </w:rPr>
              <w:t>Perpendicular linear incision of dermis with scalpel</w:t>
            </w:r>
          </w:p>
          <w:p w14:paraId="408F3F9B" w14:textId="77777777" w:rsidR="00DE4483" w:rsidRPr="00DE4483" w:rsidRDefault="00DE4483" w:rsidP="00DE4483">
            <w:pPr>
              <w:pStyle w:val="ListParagraph"/>
              <w:numPr>
                <w:ilvl w:val="0"/>
                <w:numId w:val="4"/>
              </w:numPr>
              <w:ind w:left="360"/>
              <w:rPr>
                <w:sz w:val="20"/>
                <w:szCs w:val="20"/>
              </w:rPr>
            </w:pPr>
            <w:r w:rsidRPr="00DE4483">
              <w:rPr>
                <w:sz w:val="20"/>
                <w:szCs w:val="20"/>
              </w:rPr>
              <w:t>Continuation through subcutaneous layers using scissors and/or diathermy as appropriate</w:t>
            </w:r>
          </w:p>
          <w:p w14:paraId="528803BC" w14:textId="77777777" w:rsidR="00DE4483" w:rsidRPr="00DE4483" w:rsidRDefault="00DE4483" w:rsidP="00DE4483">
            <w:pPr>
              <w:pStyle w:val="ListParagraph"/>
              <w:numPr>
                <w:ilvl w:val="0"/>
                <w:numId w:val="4"/>
              </w:numPr>
              <w:ind w:left="360"/>
              <w:rPr>
                <w:sz w:val="20"/>
                <w:szCs w:val="20"/>
              </w:rPr>
            </w:pPr>
            <w:r w:rsidRPr="00DE4483">
              <w:rPr>
                <w:sz w:val="20"/>
                <w:szCs w:val="20"/>
              </w:rPr>
              <w:t>Control of superficial bleeding with diathermy and/or ligation</w:t>
            </w:r>
          </w:p>
          <w:p w14:paraId="47043437" w14:textId="77777777" w:rsidR="00DE4483" w:rsidRDefault="00DE4483" w:rsidP="00DE4483">
            <w:pPr>
              <w:pStyle w:val="ListParagraph"/>
              <w:numPr>
                <w:ilvl w:val="0"/>
                <w:numId w:val="4"/>
              </w:numPr>
              <w:ind w:left="360"/>
            </w:pPr>
            <w:r w:rsidRPr="00DE4483">
              <w:rPr>
                <w:sz w:val="20"/>
                <w:szCs w:val="20"/>
              </w:rPr>
              <w:t>Maintenance of aseptic field throughout</w:t>
            </w:r>
          </w:p>
        </w:tc>
      </w:tr>
      <w:tr w:rsidR="00DE4483" w14:paraId="05A5FCB0" w14:textId="77777777" w:rsidTr="00DE4483">
        <w:trPr>
          <w:jc w:val="center"/>
        </w:trPr>
        <w:tc>
          <w:tcPr>
            <w:tcW w:w="4989" w:type="dxa"/>
          </w:tcPr>
          <w:p w14:paraId="3A66AAAE" w14:textId="77777777" w:rsidR="00DE4483" w:rsidRPr="00DE4483" w:rsidRDefault="00DE4483" w:rsidP="00DE4483">
            <w:pPr>
              <w:rPr>
                <w:b/>
              </w:rPr>
            </w:pPr>
            <w:r w:rsidRPr="00DE4483">
              <w:rPr>
                <w:b/>
              </w:rPr>
              <w:t xml:space="preserve">DOPS type: Administration of local anaesthetic </w:t>
            </w:r>
          </w:p>
          <w:p w14:paraId="0FAEA3BD" w14:textId="77777777" w:rsidR="00DE4483" w:rsidRPr="00DE4483" w:rsidRDefault="00DE4483" w:rsidP="00DE4483">
            <w:pPr>
              <w:rPr>
                <w:sz w:val="20"/>
                <w:szCs w:val="20"/>
              </w:rPr>
            </w:pPr>
          </w:p>
          <w:p w14:paraId="39CC4AEC" w14:textId="77777777" w:rsidR="00DE4483" w:rsidRPr="00DE4483" w:rsidRDefault="00DE4483" w:rsidP="00DE4483">
            <w:pPr>
              <w:rPr>
                <w:sz w:val="20"/>
                <w:szCs w:val="20"/>
              </w:rPr>
            </w:pPr>
            <w:r w:rsidRPr="00DE4483">
              <w:rPr>
                <w:sz w:val="20"/>
                <w:szCs w:val="20"/>
              </w:rPr>
              <w:t xml:space="preserve">Guidance notes: </w:t>
            </w:r>
          </w:p>
          <w:p w14:paraId="6D632197" w14:textId="77777777" w:rsidR="00DE4483" w:rsidRPr="00DE4483" w:rsidRDefault="00DE4483" w:rsidP="00DE4483">
            <w:pPr>
              <w:rPr>
                <w:sz w:val="20"/>
                <w:szCs w:val="20"/>
              </w:rPr>
            </w:pPr>
          </w:p>
          <w:p w14:paraId="0F0C803D" w14:textId="77777777" w:rsidR="00DE4483" w:rsidRPr="00DE4483" w:rsidRDefault="00DE4483" w:rsidP="00DE4483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20"/>
                <w:szCs w:val="20"/>
              </w:rPr>
            </w:pPr>
            <w:r w:rsidRPr="00DE4483">
              <w:rPr>
                <w:sz w:val="20"/>
                <w:szCs w:val="20"/>
              </w:rPr>
              <w:t xml:space="preserve">Reasoned and appropriate choice of agent, </w:t>
            </w:r>
            <w:proofErr w:type="gramStart"/>
            <w:r w:rsidRPr="00DE4483">
              <w:rPr>
                <w:sz w:val="20"/>
                <w:szCs w:val="20"/>
              </w:rPr>
              <w:t>concentration</w:t>
            </w:r>
            <w:proofErr w:type="gramEnd"/>
            <w:r w:rsidRPr="00DE4483">
              <w:rPr>
                <w:sz w:val="20"/>
                <w:szCs w:val="20"/>
              </w:rPr>
              <w:t xml:space="preserve"> and dose</w:t>
            </w:r>
          </w:p>
          <w:p w14:paraId="6DA06AAA" w14:textId="77777777" w:rsidR="00DE4483" w:rsidRPr="00DE4483" w:rsidRDefault="00DE4483" w:rsidP="00DE4483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20"/>
                <w:szCs w:val="20"/>
              </w:rPr>
            </w:pPr>
            <w:r w:rsidRPr="00DE4483">
              <w:rPr>
                <w:sz w:val="20"/>
                <w:szCs w:val="20"/>
              </w:rPr>
              <w:t>Appropriate choice of block</w:t>
            </w:r>
          </w:p>
          <w:p w14:paraId="3E28F90A" w14:textId="77777777" w:rsidR="00DE4483" w:rsidRPr="00DE4483" w:rsidRDefault="00DE4483" w:rsidP="00DE4483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20"/>
                <w:szCs w:val="20"/>
              </w:rPr>
            </w:pPr>
            <w:r w:rsidRPr="00DE4483">
              <w:rPr>
                <w:sz w:val="20"/>
                <w:szCs w:val="20"/>
              </w:rPr>
              <w:t>Accurate needle placement</w:t>
            </w:r>
          </w:p>
          <w:p w14:paraId="44E6C315" w14:textId="77777777" w:rsidR="00DE4483" w:rsidRPr="00DE4483" w:rsidRDefault="00DE4483" w:rsidP="00DE4483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20"/>
                <w:szCs w:val="20"/>
              </w:rPr>
            </w:pPr>
            <w:r w:rsidRPr="00DE4483">
              <w:rPr>
                <w:sz w:val="20"/>
                <w:szCs w:val="20"/>
              </w:rPr>
              <w:t>Aspiration prior to injection</w:t>
            </w:r>
          </w:p>
        </w:tc>
        <w:tc>
          <w:tcPr>
            <w:tcW w:w="4990" w:type="dxa"/>
          </w:tcPr>
          <w:p w14:paraId="63D6DD49" w14:textId="77777777" w:rsidR="00DE4483" w:rsidRPr="00DE4483" w:rsidRDefault="00DE4483" w:rsidP="00DE4483">
            <w:pPr>
              <w:rPr>
                <w:b/>
              </w:rPr>
            </w:pPr>
            <w:r w:rsidRPr="00DE4483">
              <w:rPr>
                <w:b/>
              </w:rPr>
              <w:t xml:space="preserve">DOPS type: Closure </w:t>
            </w:r>
          </w:p>
          <w:p w14:paraId="44F41F7F" w14:textId="77777777" w:rsidR="00DE4483" w:rsidRPr="00DE4483" w:rsidRDefault="00DE4483" w:rsidP="00DE4483">
            <w:pPr>
              <w:rPr>
                <w:sz w:val="20"/>
                <w:szCs w:val="20"/>
              </w:rPr>
            </w:pPr>
          </w:p>
          <w:p w14:paraId="64692D24" w14:textId="77777777" w:rsidR="00DE4483" w:rsidRPr="00DE4483" w:rsidRDefault="00DE4483" w:rsidP="00DE4483">
            <w:pPr>
              <w:rPr>
                <w:sz w:val="20"/>
                <w:szCs w:val="20"/>
              </w:rPr>
            </w:pPr>
            <w:r w:rsidRPr="00DE4483">
              <w:rPr>
                <w:sz w:val="20"/>
                <w:szCs w:val="20"/>
              </w:rPr>
              <w:t xml:space="preserve">Guidance notes: </w:t>
            </w:r>
          </w:p>
          <w:p w14:paraId="31F5AE66" w14:textId="77777777" w:rsidR="00DE4483" w:rsidRPr="00DE4483" w:rsidRDefault="00DE4483" w:rsidP="00DE4483">
            <w:pPr>
              <w:rPr>
                <w:sz w:val="20"/>
                <w:szCs w:val="20"/>
              </w:rPr>
            </w:pPr>
          </w:p>
          <w:p w14:paraId="39303D3F" w14:textId="77777777" w:rsidR="00DE4483" w:rsidRPr="00DE4483" w:rsidRDefault="00DE4483" w:rsidP="00DE4483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DE4483">
              <w:rPr>
                <w:sz w:val="20"/>
                <w:szCs w:val="20"/>
              </w:rPr>
              <w:t>Appropriate choice of needle type, suture material and suture method</w:t>
            </w:r>
          </w:p>
          <w:p w14:paraId="0AAA6A97" w14:textId="77777777" w:rsidR="00DE4483" w:rsidRPr="00DE4483" w:rsidRDefault="00DE4483" w:rsidP="00DE4483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DE4483">
              <w:rPr>
                <w:sz w:val="20"/>
                <w:szCs w:val="20"/>
              </w:rPr>
              <w:t>Careful placement of needle with minimal trauma to tissue</w:t>
            </w:r>
          </w:p>
          <w:p w14:paraId="46C7C805" w14:textId="77777777" w:rsidR="00DE4483" w:rsidRPr="00DE4483" w:rsidRDefault="00DE4483" w:rsidP="00DE4483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DE4483">
              <w:rPr>
                <w:sz w:val="20"/>
                <w:szCs w:val="20"/>
              </w:rPr>
              <w:t>Appropriate bite and spacing</w:t>
            </w:r>
          </w:p>
          <w:p w14:paraId="79514540" w14:textId="77777777" w:rsidR="00DE4483" w:rsidRPr="00DE4483" w:rsidRDefault="00DE4483" w:rsidP="00DE4483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DE4483">
              <w:rPr>
                <w:sz w:val="20"/>
                <w:szCs w:val="20"/>
              </w:rPr>
              <w:t>Secure know tying</w:t>
            </w:r>
          </w:p>
          <w:p w14:paraId="3DDA957F" w14:textId="77777777" w:rsidR="00DE4483" w:rsidRPr="00DE4483" w:rsidRDefault="00DE4483" w:rsidP="00DE4483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proofErr w:type="gramStart"/>
            <w:r w:rsidRPr="00DE4483">
              <w:rPr>
                <w:sz w:val="20"/>
                <w:szCs w:val="20"/>
              </w:rPr>
              <w:t>End result</w:t>
            </w:r>
            <w:proofErr w:type="gramEnd"/>
            <w:r w:rsidRPr="00DE4483">
              <w:rPr>
                <w:sz w:val="20"/>
                <w:szCs w:val="20"/>
              </w:rPr>
              <w:t xml:space="preserve"> satisfactory; layer apposed accurately and without tension</w:t>
            </w:r>
          </w:p>
        </w:tc>
      </w:tr>
      <w:tr w:rsidR="00DE4483" w14:paraId="23BA12F7" w14:textId="77777777" w:rsidTr="00DE4483">
        <w:trPr>
          <w:jc w:val="center"/>
        </w:trPr>
        <w:tc>
          <w:tcPr>
            <w:tcW w:w="4989" w:type="dxa"/>
            <w:tcBorders>
              <w:bottom w:val="single" w:sz="48" w:space="0" w:color="auto"/>
            </w:tcBorders>
          </w:tcPr>
          <w:p w14:paraId="4BDB8D5B" w14:textId="77777777" w:rsidR="00DE4483" w:rsidRPr="00DE4483" w:rsidRDefault="00DE4483" w:rsidP="00DE4483">
            <w:pPr>
              <w:rPr>
                <w:b/>
              </w:rPr>
            </w:pPr>
            <w:r w:rsidRPr="00DE4483">
              <w:rPr>
                <w:b/>
              </w:rPr>
              <w:t xml:space="preserve">DOPS type: Preparation of aseptic field </w:t>
            </w:r>
          </w:p>
          <w:p w14:paraId="40CAB659" w14:textId="77777777" w:rsidR="00DE4483" w:rsidRPr="00DE4483" w:rsidRDefault="00DE4483" w:rsidP="00DE4483">
            <w:pPr>
              <w:rPr>
                <w:sz w:val="20"/>
                <w:szCs w:val="20"/>
              </w:rPr>
            </w:pPr>
          </w:p>
          <w:p w14:paraId="3BC24973" w14:textId="77777777" w:rsidR="00DE4483" w:rsidRPr="00DE4483" w:rsidRDefault="00DE4483" w:rsidP="00DE4483">
            <w:pPr>
              <w:rPr>
                <w:sz w:val="20"/>
                <w:szCs w:val="20"/>
              </w:rPr>
            </w:pPr>
            <w:r w:rsidRPr="00DE4483">
              <w:rPr>
                <w:sz w:val="20"/>
                <w:szCs w:val="20"/>
              </w:rPr>
              <w:t xml:space="preserve">Guidance notes: </w:t>
            </w:r>
          </w:p>
          <w:p w14:paraId="2788A7CE" w14:textId="77777777" w:rsidR="00DE4483" w:rsidRPr="00DE4483" w:rsidRDefault="00DE4483" w:rsidP="00DE4483">
            <w:pPr>
              <w:rPr>
                <w:sz w:val="20"/>
                <w:szCs w:val="20"/>
              </w:rPr>
            </w:pPr>
          </w:p>
          <w:p w14:paraId="409A5A4F" w14:textId="77777777" w:rsidR="00DE4483" w:rsidRPr="00DE4483" w:rsidRDefault="00DE4483" w:rsidP="00DE4483">
            <w:pPr>
              <w:pStyle w:val="ListParagraph"/>
              <w:numPr>
                <w:ilvl w:val="0"/>
                <w:numId w:val="12"/>
              </w:numPr>
              <w:ind w:left="360"/>
              <w:rPr>
                <w:sz w:val="20"/>
                <w:szCs w:val="20"/>
              </w:rPr>
            </w:pPr>
            <w:r w:rsidRPr="00DE4483">
              <w:rPr>
                <w:sz w:val="20"/>
                <w:szCs w:val="20"/>
              </w:rPr>
              <w:t>Checks for absence of relevant allergies</w:t>
            </w:r>
          </w:p>
          <w:p w14:paraId="7C8765AF" w14:textId="77777777" w:rsidR="00DE4483" w:rsidRPr="00DE4483" w:rsidRDefault="00DE4483" w:rsidP="00DE4483">
            <w:pPr>
              <w:pStyle w:val="ListParagraph"/>
              <w:numPr>
                <w:ilvl w:val="0"/>
                <w:numId w:val="12"/>
              </w:numPr>
              <w:ind w:left="360"/>
              <w:rPr>
                <w:sz w:val="20"/>
                <w:szCs w:val="20"/>
              </w:rPr>
            </w:pPr>
            <w:r w:rsidRPr="00DE4483">
              <w:rPr>
                <w:sz w:val="20"/>
                <w:szCs w:val="20"/>
              </w:rPr>
              <w:t>Selects appropriate solution</w:t>
            </w:r>
          </w:p>
          <w:p w14:paraId="7154D45F" w14:textId="77777777" w:rsidR="00DE4483" w:rsidRPr="00DE4483" w:rsidRDefault="00DE4483" w:rsidP="00DE4483">
            <w:pPr>
              <w:pStyle w:val="ListParagraph"/>
              <w:numPr>
                <w:ilvl w:val="0"/>
                <w:numId w:val="12"/>
              </w:numPr>
              <w:ind w:left="360"/>
              <w:rPr>
                <w:sz w:val="20"/>
                <w:szCs w:val="20"/>
              </w:rPr>
            </w:pPr>
            <w:r w:rsidRPr="00DE4483">
              <w:rPr>
                <w:sz w:val="20"/>
                <w:szCs w:val="20"/>
              </w:rPr>
              <w:t xml:space="preserve">Protects mucosa/cornea from exposure to alcohol </w:t>
            </w:r>
          </w:p>
          <w:p w14:paraId="5E642CA2" w14:textId="77777777" w:rsidR="00DE4483" w:rsidRPr="00DE4483" w:rsidRDefault="00DE4483" w:rsidP="00DE4483">
            <w:pPr>
              <w:pStyle w:val="ListParagraph"/>
              <w:numPr>
                <w:ilvl w:val="0"/>
                <w:numId w:val="12"/>
              </w:numPr>
              <w:ind w:left="360"/>
              <w:rPr>
                <w:sz w:val="20"/>
                <w:szCs w:val="20"/>
              </w:rPr>
            </w:pPr>
            <w:r w:rsidRPr="00DE4483">
              <w:rPr>
                <w:sz w:val="20"/>
                <w:szCs w:val="20"/>
              </w:rPr>
              <w:t xml:space="preserve">Thorough, adequate &amp; systematic skin coverage </w:t>
            </w:r>
          </w:p>
          <w:p w14:paraId="441120E3" w14:textId="77777777" w:rsidR="00DE4483" w:rsidRPr="00DE4483" w:rsidRDefault="00DE4483" w:rsidP="00DE4483">
            <w:pPr>
              <w:pStyle w:val="ListParagraph"/>
              <w:numPr>
                <w:ilvl w:val="0"/>
                <w:numId w:val="12"/>
              </w:numPr>
              <w:ind w:left="360"/>
              <w:rPr>
                <w:sz w:val="20"/>
                <w:szCs w:val="20"/>
              </w:rPr>
            </w:pPr>
            <w:r w:rsidRPr="00DE4483">
              <w:rPr>
                <w:sz w:val="20"/>
                <w:szCs w:val="20"/>
              </w:rPr>
              <w:t xml:space="preserve">Appropriate choice, </w:t>
            </w:r>
            <w:proofErr w:type="gramStart"/>
            <w:r w:rsidRPr="00DE4483">
              <w:rPr>
                <w:sz w:val="20"/>
                <w:szCs w:val="20"/>
              </w:rPr>
              <w:t>placement</w:t>
            </w:r>
            <w:proofErr w:type="gramEnd"/>
            <w:r w:rsidRPr="00DE4483">
              <w:rPr>
                <w:sz w:val="20"/>
                <w:szCs w:val="20"/>
              </w:rPr>
              <w:t xml:space="preserve"> and fixation of drapes</w:t>
            </w:r>
          </w:p>
          <w:p w14:paraId="60277CBB" w14:textId="77777777" w:rsidR="00DE4483" w:rsidRPr="00DE4483" w:rsidRDefault="00DE4483" w:rsidP="00DE4483">
            <w:pPr>
              <w:pStyle w:val="ListParagraph"/>
              <w:numPr>
                <w:ilvl w:val="0"/>
                <w:numId w:val="12"/>
              </w:numPr>
              <w:ind w:left="360"/>
              <w:rPr>
                <w:sz w:val="20"/>
                <w:szCs w:val="20"/>
              </w:rPr>
            </w:pPr>
            <w:r w:rsidRPr="00DE4483">
              <w:rPr>
                <w:sz w:val="20"/>
                <w:szCs w:val="20"/>
              </w:rPr>
              <w:t>Maintains own sterility throughout</w:t>
            </w:r>
          </w:p>
        </w:tc>
        <w:tc>
          <w:tcPr>
            <w:tcW w:w="4990" w:type="dxa"/>
            <w:tcBorders>
              <w:bottom w:val="single" w:sz="48" w:space="0" w:color="auto"/>
            </w:tcBorders>
          </w:tcPr>
          <w:p w14:paraId="65E8EAB9" w14:textId="77777777" w:rsidR="00DE4483" w:rsidRPr="00DE4483" w:rsidRDefault="00DE4483" w:rsidP="00DE4483">
            <w:pPr>
              <w:rPr>
                <w:b/>
              </w:rPr>
            </w:pPr>
            <w:r w:rsidRPr="00DE4483">
              <w:rPr>
                <w:b/>
              </w:rPr>
              <w:t xml:space="preserve">DOPS type: WHO checklist completion </w:t>
            </w:r>
          </w:p>
          <w:p w14:paraId="33819E6A" w14:textId="77777777" w:rsidR="00DE4483" w:rsidRPr="00DE4483" w:rsidRDefault="00DE4483" w:rsidP="00DE4483">
            <w:pPr>
              <w:rPr>
                <w:sz w:val="20"/>
                <w:szCs w:val="20"/>
              </w:rPr>
            </w:pPr>
          </w:p>
          <w:p w14:paraId="0EA70EDE" w14:textId="77777777" w:rsidR="00DE4483" w:rsidRPr="00DE4483" w:rsidRDefault="00DE4483" w:rsidP="00DE4483">
            <w:pPr>
              <w:rPr>
                <w:sz w:val="20"/>
                <w:szCs w:val="20"/>
              </w:rPr>
            </w:pPr>
            <w:r w:rsidRPr="00DE4483">
              <w:rPr>
                <w:sz w:val="20"/>
                <w:szCs w:val="20"/>
              </w:rPr>
              <w:t xml:space="preserve">Guidance notes: </w:t>
            </w:r>
          </w:p>
          <w:p w14:paraId="39F223A1" w14:textId="77777777" w:rsidR="00DE4483" w:rsidRPr="00DE4483" w:rsidRDefault="00DE4483" w:rsidP="00DE4483">
            <w:pPr>
              <w:rPr>
                <w:sz w:val="20"/>
                <w:szCs w:val="20"/>
              </w:rPr>
            </w:pPr>
          </w:p>
          <w:p w14:paraId="194DAE2F" w14:textId="77777777" w:rsidR="00DE4483" w:rsidRPr="00DE4483" w:rsidRDefault="00DE4483" w:rsidP="00DE4483">
            <w:pPr>
              <w:pStyle w:val="ListParagraph"/>
              <w:numPr>
                <w:ilvl w:val="0"/>
                <w:numId w:val="14"/>
              </w:numPr>
              <w:ind w:left="360"/>
              <w:rPr>
                <w:sz w:val="20"/>
                <w:szCs w:val="20"/>
              </w:rPr>
            </w:pPr>
            <w:r w:rsidRPr="00DE4483">
              <w:rPr>
                <w:sz w:val="20"/>
                <w:szCs w:val="20"/>
              </w:rPr>
              <w:t xml:space="preserve">Ensures sign in completed in anaesthetic room </w:t>
            </w:r>
          </w:p>
          <w:p w14:paraId="541FFA9E" w14:textId="77777777" w:rsidR="00DE4483" w:rsidRPr="00DE4483" w:rsidRDefault="00DE4483" w:rsidP="00DE4483">
            <w:pPr>
              <w:pStyle w:val="ListParagraph"/>
              <w:numPr>
                <w:ilvl w:val="0"/>
                <w:numId w:val="14"/>
              </w:numPr>
              <w:ind w:left="360"/>
              <w:rPr>
                <w:sz w:val="20"/>
                <w:szCs w:val="20"/>
              </w:rPr>
            </w:pPr>
            <w:r w:rsidRPr="00DE4483">
              <w:rPr>
                <w:sz w:val="20"/>
                <w:szCs w:val="20"/>
              </w:rPr>
              <w:t>Initiates and leads time out</w:t>
            </w:r>
          </w:p>
          <w:p w14:paraId="69DE6C6B" w14:textId="77777777" w:rsidR="00DE4483" w:rsidRPr="00DE4483" w:rsidRDefault="00DE4483" w:rsidP="00DE4483">
            <w:pPr>
              <w:pStyle w:val="ListParagraph"/>
              <w:numPr>
                <w:ilvl w:val="0"/>
                <w:numId w:val="14"/>
              </w:numPr>
              <w:ind w:left="360"/>
              <w:rPr>
                <w:sz w:val="20"/>
                <w:szCs w:val="20"/>
              </w:rPr>
            </w:pPr>
            <w:r w:rsidRPr="00DE4483">
              <w:rPr>
                <w:sz w:val="20"/>
                <w:szCs w:val="20"/>
              </w:rPr>
              <w:t>Insists on engagement from whole team if necessary</w:t>
            </w:r>
          </w:p>
          <w:p w14:paraId="14F229BA" w14:textId="77777777" w:rsidR="00DE4483" w:rsidRPr="00DE4483" w:rsidRDefault="00DE4483" w:rsidP="00DE4483">
            <w:pPr>
              <w:pStyle w:val="ListParagraph"/>
              <w:numPr>
                <w:ilvl w:val="0"/>
                <w:numId w:val="14"/>
              </w:numPr>
              <w:ind w:left="360"/>
              <w:rPr>
                <w:sz w:val="20"/>
                <w:szCs w:val="20"/>
              </w:rPr>
            </w:pPr>
            <w:r w:rsidRPr="00DE4483">
              <w:rPr>
                <w:sz w:val="20"/>
                <w:szCs w:val="20"/>
              </w:rPr>
              <w:t>Initiates and leads sign out</w:t>
            </w:r>
          </w:p>
          <w:p w14:paraId="29378AC8" w14:textId="77777777" w:rsidR="00DE4483" w:rsidRPr="00DE4483" w:rsidRDefault="00DE4483" w:rsidP="00DE4483">
            <w:pPr>
              <w:pStyle w:val="ListParagraph"/>
              <w:numPr>
                <w:ilvl w:val="0"/>
                <w:numId w:val="14"/>
              </w:numPr>
              <w:ind w:left="360"/>
              <w:rPr>
                <w:sz w:val="20"/>
                <w:szCs w:val="20"/>
              </w:rPr>
            </w:pPr>
            <w:r w:rsidRPr="00DE4483">
              <w:rPr>
                <w:sz w:val="20"/>
                <w:szCs w:val="20"/>
              </w:rPr>
              <w:t>Takes responsibility for completion of each component</w:t>
            </w:r>
          </w:p>
          <w:p w14:paraId="52D3D5B3" w14:textId="77777777" w:rsidR="00DE4483" w:rsidRPr="00DE4483" w:rsidRDefault="00DE4483" w:rsidP="00DE4483">
            <w:pPr>
              <w:pStyle w:val="ListParagraph"/>
              <w:numPr>
                <w:ilvl w:val="0"/>
                <w:numId w:val="14"/>
              </w:numPr>
              <w:ind w:left="360"/>
              <w:rPr>
                <w:sz w:val="20"/>
                <w:szCs w:val="20"/>
              </w:rPr>
            </w:pPr>
            <w:r w:rsidRPr="00DE4483">
              <w:rPr>
                <w:sz w:val="20"/>
                <w:szCs w:val="20"/>
              </w:rPr>
              <w:t>Documents process appropriately</w:t>
            </w:r>
          </w:p>
        </w:tc>
      </w:tr>
    </w:tbl>
    <w:p w14:paraId="67F06E9D" w14:textId="77777777" w:rsidR="00DE4483" w:rsidRPr="00287B12" w:rsidRDefault="00DE4483" w:rsidP="00DE4483"/>
    <w:sectPr w:rsidR="00DE4483" w:rsidRPr="00287B12" w:rsidSect="00DE4483">
      <w:pgSz w:w="11906" w:h="16838" w:code="9"/>
      <w:pgMar w:top="737" w:right="964" w:bottom="510" w:left="964" w:header="709" w:footer="3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4BB74" w14:textId="77777777" w:rsidR="009A0B12" w:rsidRDefault="009A0B12" w:rsidP="0005406F">
      <w:r>
        <w:separator/>
      </w:r>
    </w:p>
  </w:endnote>
  <w:endnote w:type="continuationSeparator" w:id="0">
    <w:p w14:paraId="1566650D" w14:textId="77777777" w:rsidR="009A0B12" w:rsidRDefault="009A0B12" w:rsidP="00054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CB038" w14:textId="77777777" w:rsidR="0005406F" w:rsidRDefault="0005406F" w:rsidP="0005406F">
    <w:pPr>
      <w:pStyle w:val="Footer"/>
      <w:jc w:val="center"/>
      <w:rPr>
        <w:sz w:val="16"/>
        <w:szCs w:val="16"/>
      </w:rPr>
    </w:pPr>
  </w:p>
  <w:p w14:paraId="6D4109EA" w14:textId="77777777" w:rsidR="0005406F" w:rsidRPr="0005406F" w:rsidRDefault="0005406F" w:rsidP="0005406F">
    <w:pPr>
      <w:pStyle w:val="Footer"/>
      <w:jc w:val="center"/>
      <w:rPr>
        <w:sz w:val="16"/>
        <w:szCs w:val="16"/>
      </w:rPr>
    </w:pPr>
    <w:r w:rsidRPr="0005406F">
      <w:rPr>
        <w:sz w:val="16"/>
        <w:szCs w:val="16"/>
      </w:rPr>
      <w:t>Page</w:t>
    </w:r>
    <w:r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B66C7" w14:textId="77777777" w:rsidR="0005406F" w:rsidRDefault="0005406F" w:rsidP="0005406F">
    <w:pPr>
      <w:pStyle w:val="Footer"/>
      <w:jc w:val="center"/>
      <w:rPr>
        <w:sz w:val="16"/>
        <w:szCs w:val="16"/>
      </w:rPr>
    </w:pPr>
  </w:p>
  <w:p w14:paraId="7072909E" w14:textId="77777777" w:rsidR="0005406F" w:rsidRPr="0005406F" w:rsidRDefault="0005406F" w:rsidP="0005406F">
    <w:pPr>
      <w:pStyle w:val="Footer"/>
      <w:jc w:val="center"/>
      <w:rPr>
        <w:sz w:val="16"/>
        <w:szCs w:val="16"/>
      </w:rPr>
    </w:pPr>
    <w:r w:rsidRPr="0005406F">
      <w:rPr>
        <w:sz w:val="16"/>
        <w:szCs w:val="16"/>
      </w:rPr>
      <w:t>Page</w:t>
    </w:r>
    <w:r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0A424" w14:textId="77777777" w:rsidR="0005406F" w:rsidRPr="008E5759" w:rsidRDefault="0005406F" w:rsidP="0005406F">
    <w:pPr>
      <w:pStyle w:val="Footer"/>
      <w:jc w:val="center"/>
      <w:rPr>
        <w:sz w:val="16"/>
        <w:szCs w:val="16"/>
      </w:rPr>
    </w:pPr>
  </w:p>
  <w:p w14:paraId="08B5DE03" w14:textId="77777777" w:rsidR="0005406F" w:rsidRPr="008E5759" w:rsidRDefault="0005406F" w:rsidP="0005406F">
    <w:pPr>
      <w:pStyle w:val="Footer"/>
      <w:jc w:val="center"/>
      <w:rPr>
        <w:sz w:val="16"/>
        <w:szCs w:val="16"/>
      </w:rPr>
    </w:pPr>
    <w:r w:rsidRPr="008E5759">
      <w:rPr>
        <w:sz w:val="16"/>
        <w:szCs w:val="16"/>
      </w:rPr>
      <w:t xml:space="preserve">Page </w:t>
    </w:r>
    <w:r w:rsidRPr="008E5759">
      <w:rPr>
        <w:sz w:val="16"/>
        <w:szCs w:val="16"/>
      </w:rPr>
      <w:fldChar w:fldCharType="begin"/>
    </w:r>
    <w:r w:rsidRPr="008E5759">
      <w:rPr>
        <w:sz w:val="16"/>
        <w:szCs w:val="16"/>
      </w:rPr>
      <w:instrText xml:space="preserve"> PAGE   \* MERGEFORMAT </w:instrText>
    </w:r>
    <w:r w:rsidRPr="008E5759">
      <w:rPr>
        <w:sz w:val="16"/>
        <w:szCs w:val="16"/>
      </w:rPr>
      <w:fldChar w:fldCharType="separate"/>
    </w:r>
    <w:r w:rsidR="00A67F66">
      <w:rPr>
        <w:noProof/>
        <w:sz w:val="16"/>
        <w:szCs w:val="16"/>
      </w:rPr>
      <w:t>1</w:t>
    </w:r>
    <w:r w:rsidRPr="008E5759">
      <w:rPr>
        <w:sz w:val="16"/>
        <w:szCs w:val="16"/>
      </w:rPr>
      <w:fldChar w:fldCharType="end"/>
    </w:r>
    <w:r w:rsidRPr="008E5759">
      <w:rPr>
        <w:sz w:val="16"/>
        <w:szCs w:val="16"/>
      </w:rPr>
      <w:t xml:space="preserve"> of </w:t>
    </w:r>
    <w:r w:rsidRPr="008E5759">
      <w:rPr>
        <w:sz w:val="16"/>
        <w:szCs w:val="16"/>
      </w:rPr>
      <w:fldChar w:fldCharType="begin"/>
    </w:r>
    <w:r w:rsidRPr="008E5759">
      <w:rPr>
        <w:sz w:val="16"/>
        <w:szCs w:val="16"/>
      </w:rPr>
      <w:instrText xml:space="preserve"> NUMPAGES   \* MERGEFORMAT </w:instrText>
    </w:r>
    <w:r w:rsidRPr="008E5759">
      <w:rPr>
        <w:sz w:val="16"/>
        <w:szCs w:val="16"/>
      </w:rPr>
      <w:fldChar w:fldCharType="separate"/>
    </w:r>
    <w:r w:rsidR="00A67F66">
      <w:rPr>
        <w:noProof/>
        <w:sz w:val="16"/>
        <w:szCs w:val="16"/>
      </w:rPr>
      <w:t>1</w:t>
    </w:r>
    <w:r w:rsidRPr="008E5759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4DD0B" w14:textId="77777777" w:rsidR="009A0B12" w:rsidRDefault="009A0B12" w:rsidP="0005406F">
      <w:r>
        <w:separator/>
      </w:r>
    </w:p>
  </w:footnote>
  <w:footnote w:type="continuationSeparator" w:id="0">
    <w:p w14:paraId="45DC5EDF" w14:textId="77777777" w:rsidR="009A0B12" w:rsidRDefault="009A0B12" w:rsidP="00054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92E9C"/>
    <w:multiLevelType w:val="hybridMultilevel"/>
    <w:tmpl w:val="1FF8DA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F080D"/>
    <w:multiLevelType w:val="hybridMultilevel"/>
    <w:tmpl w:val="F06CFC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60BCA"/>
    <w:multiLevelType w:val="hybridMultilevel"/>
    <w:tmpl w:val="EE98F8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94901"/>
    <w:multiLevelType w:val="hybridMultilevel"/>
    <w:tmpl w:val="715EB6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FE2BDE"/>
    <w:multiLevelType w:val="hybridMultilevel"/>
    <w:tmpl w:val="311AF8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2F3FB7"/>
    <w:multiLevelType w:val="hybridMultilevel"/>
    <w:tmpl w:val="22EAD0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F50DAB"/>
    <w:multiLevelType w:val="hybridMultilevel"/>
    <w:tmpl w:val="2CA07C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680FAA"/>
    <w:multiLevelType w:val="multilevel"/>
    <w:tmpl w:val="BC488812"/>
    <w:styleLink w:val="Agendas"/>
    <w:lvl w:ilvl="0">
      <w:start w:val="1"/>
      <w:numFmt w:val="decimal"/>
      <w:lvlText w:val="%1."/>
      <w:lvlJc w:val="left"/>
      <w:pPr>
        <w:ind w:left="709" w:hanging="709"/>
      </w:pPr>
      <w:rPr>
        <w:rFonts w:ascii="Arial" w:hAnsi="Arial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18" w:hanging="709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2127" w:hanging="709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36" w:hanging="709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545" w:hanging="709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4254" w:hanging="709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4963" w:hanging="709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672" w:hanging="709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6381" w:hanging="709"/>
      </w:pPr>
      <w:rPr>
        <w:rFonts w:hint="default"/>
      </w:rPr>
    </w:lvl>
  </w:abstractNum>
  <w:abstractNum w:abstractNumId="8" w15:restartNumberingAfterBreak="0">
    <w:nsid w:val="630B5811"/>
    <w:multiLevelType w:val="hybridMultilevel"/>
    <w:tmpl w:val="BC4646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BE55B3"/>
    <w:multiLevelType w:val="hybridMultilevel"/>
    <w:tmpl w:val="6FFEDD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4C7AD2"/>
    <w:multiLevelType w:val="hybridMultilevel"/>
    <w:tmpl w:val="35F422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6A261B"/>
    <w:multiLevelType w:val="hybridMultilevel"/>
    <w:tmpl w:val="D23C05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584596"/>
    <w:multiLevelType w:val="hybridMultilevel"/>
    <w:tmpl w:val="A37073A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5CD175F"/>
    <w:multiLevelType w:val="hybridMultilevel"/>
    <w:tmpl w:val="2814CB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3"/>
  </w:num>
  <w:num w:numId="4">
    <w:abstractNumId w:val="1"/>
  </w:num>
  <w:num w:numId="5">
    <w:abstractNumId w:val="3"/>
  </w:num>
  <w:num w:numId="6">
    <w:abstractNumId w:val="4"/>
  </w:num>
  <w:num w:numId="7">
    <w:abstractNumId w:val="9"/>
  </w:num>
  <w:num w:numId="8">
    <w:abstractNumId w:val="6"/>
  </w:num>
  <w:num w:numId="9">
    <w:abstractNumId w:val="0"/>
  </w:num>
  <w:num w:numId="10">
    <w:abstractNumId w:val="12"/>
  </w:num>
  <w:num w:numId="11">
    <w:abstractNumId w:val="10"/>
  </w:num>
  <w:num w:numId="12">
    <w:abstractNumId w:val="11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A15"/>
    <w:rsid w:val="000300F2"/>
    <w:rsid w:val="0005406F"/>
    <w:rsid w:val="00122083"/>
    <w:rsid w:val="00287B12"/>
    <w:rsid w:val="002C6AB7"/>
    <w:rsid w:val="00325AE7"/>
    <w:rsid w:val="003C2BE7"/>
    <w:rsid w:val="003F4A75"/>
    <w:rsid w:val="004056B2"/>
    <w:rsid w:val="004366B6"/>
    <w:rsid w:val="004532CA"/>
    <w:rsid w:val="004D6FA1"/>
    <w:rsid w:val="00504524"/>
    <w:rsid w:val="00552F06"/>
    <w:rsid w:val="00554FF2"/>
    <w:rsid w:val="005C1F40"/>
    <w:rsid w:val="0060677D"/>
    <w:rsid w:val="0061185E"/>
    <w:rsid w:val="0068586D"/>
    <w:rsid w:val="006B6CFC"/>
    <w:rsid w:val="006D752A"/>
    <w:rsid w:val="006F31B7"/>
    <w:rsid w:val="00721D7A"/>
    <w:rsid w:val="00743882"/>
    <w:rsid w:val="007E523A"/>
    <w:rsid w:val="00820272"/>
    <w:rsid w:val="00867D67"/>
    <w:rsid w:val="00885401"/>
    <w:rsid w:val="008A2914"/>
    <w:rsid w:val="008B6418"/>
    <w:rsid w:val="008E5759"/>
    <w:rsid w:val="00922A15"/>
    <w:rsid w:val="00954E80"/>
    <w:rsid w:val="00993579"/>
    <w:rsid w:val="009A0B12"/>
    <w:rsid w:val="00A03527"/>
    <w:rsid w:val="00A21BA9"/>
    <w:rsid w:val="00A323D8"/>
    <w:rsid w:val="00A423BB"/>
    <w:rsid w:val="00A67F66"/>
    <w:rsid w:val="00A72192"/>
    <w:rsid w:val="00A73D27"/>
    <w:rsid w:val="00A77851"/>
    <w:rsid w:val="00AA493C"/>
    <w:rsid w:val="00B61DED"/>
    <w:rsid w:val="00B85922"/>
    <w:rsid w:val="00C60A1A"/>
    <w:rsid w:val="00C847BC"/>
    <w:rsid w:val="00CA5327"/>
    <w:rsid w:val="00D4175F"/>
    <w:rsid w:val="00D712C3"/>
    <w:rsid w:val="00DA3C04"/>
    <w:rsid w:val="00DE4483"/>
    <w:rsid w:val="00E06A84"/>
    <w:rsid w:val="00E3451B"/>
    <w:rsid w:val="00ED4E75"/>
    <w:rsid w:val="00EF5483"/>
    <w:rsid w:val="00F436DF"/>
    <w:rsid w:val="00F71DA6"/>
    <w:rsid w:val="00F8149C"/>
    <w:rsid w:val="00FA1EA7"/>
    <w:rsid w:val="00FC2FDF"/>
    <w:rsid w:val="00FD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D7AB7"/>
  <w15:chartTrackingRefBased/>
  <w15:docId w15:val="{391CE2D9-A51A-41FD-8FDB-99E2E3ABA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4E80"/>
    <w:pPr>
      <w:keepNext/>
      <w:keepLines/>
      <w:spacing w:before="480"/>
      <w:outlineLvl w:val="0"/>
    </w:pPr>
    <w:rPr>
      <w:rFonts w:eastAsiaTheme="majorEastAsia" w:cstheme="majorBidi"/>
      <w:b/>
      <w:bCs/>
      <w:color w:val="464749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4E80"/>
    <w:pPr>
      <w:keepNext/>
      <w:keepLines/>
      <w:spacing w:before="200"/>
      <w:outlineLvl w:val="1"/>
    </w:pPr>
    <w:rPr>
      <w:rFonts w:eastAsiaTheme="majorEastAsia" w:cstheme="majorBidi"/>
      <w:bCs/>
      <w:color w:val="003893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7F66"/>
    <w:pPr>
      <w:keepNext/>
      <w:keepLines/>
      <w:spacing w:before="200"/>
      <w:outlineLvl w:val="2"/>
    </w:pPr>
    <w:rPr>
      <w:rFonts w:eastAsiaTheme="majorEastAsia" w:cstheme="majorBidi"/>
      <w:b/>
      <w:bCs/>
      <w:color w:val="E28C0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40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406F"/>
  </w:style>
  <w:style w:type="paragraph" w:styleId="Footer">
    <w:name w:val="footer"/>
    <w:basedOn w:val="Normal"/>
    <w:link w:val="FooterChar"/>
    <w:uiPriority w:val="99"/>
    <w:unhideWhenUsed/>
    <w:rsid w:val="000540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406F"/>
  </w:style>
  <w:style w:type="paragraph" w:customStyle="1" w:styleId="HEEHeaders1">
    <w:name w:val="HEE Headers 1"/>
    <w:basedOn w:val="Normal"/>
    <w:link w:val="HEEHeaders1Char"/>
    <w:qFormat/>
    <w:rsid w:val="0068586D"/>
    <w:rPr>
      <w:b/>
      <w:color w:val="A00054"/>
      <w:sz w:val="40"/>
      <w:szCs w:val="32"/>
    </w:rPr>
  </w:style>
  <w:style w:type="paragraph" w:customStyle="1" w:styleId="HEEHeaders2">
    <w:name w:val="HEE Headers 2"/>
    <w:basedOn w:val="HEEHeaders1"/>
    <w:link w:val="HEEHeaders2Char"/>
    <w:qFormat/>
    <w:rsid w:val="0068586D"/>
    <w:rPr>
      <w:color w:val="003893"/>
      <w:sz w:val="28"/>
      <w:szCs w:val="28"/>
    </w:rPr>
  </w:style>
  <w:style w:type="character" w:customStyle="1" w:styleId="HEEHeaders1Char">
    <w:name w:val="HEE Headers 1 Char"/>
    <w:basedOn w:val="DefaultParagraphFont"/>
    <w:link w:val="HEEHeaders1"/>
    <w:rsid w:val="0068586D"/>
    <w:rPr>
      <w:b/>
      <w:color w:val="A00054"/>
      <w:sz w:val="40"/>
      <w:szCs w:val="32"/>
    </w:rPr>
  </w:style>
  <w:style w:type="paragraph" w:customStyle="1" w:styleId="HEEHEaders3">
    <w:name w:val="HEE HEaders 3"/>
    <w:basedOn w:val="HEEHeaders2"/>
    <w:link w:val="HEEHEaders3Char"/>
    <w:qFormat/>
    <w:rsid w:val="0068586D"/>
    <w:rPr>
      <w:color w:val="464749"/>
      <w:sz w:val="22"/>
      <w:szCs w:val="24"/>
    </w:rPr>
  </w:style>
  <w:style w:type="character" w:customStyle="1" w:styleId="HEEHeaders2Char">
    <w:name w:val="HEE Headers 2 Char"/>
    <w:basedOn w:val="HEEHeaders1Char"/>
    <w:link w:val="HEEHeaders2"/>
    <w:rsid w:val="0068586D"/>
    <w:rPr>
      <w:b/>
      <w:color w:val="003893"/>
      <w:sz w:val="28"/>
      <w:szCs w:val="28"/>
    </w:rPr>
  </w:style>
  <w:style w:type="character" w:customStyle="1" w:styleId="HEEHEaders3Char">
    <w:name w:val="HEE HEaders 3 Char"/>
    <w:basedOn w:val="HEEHeaders2Char"/>
    <w:link w:val="HEEHEaders3"/>
    <w:rsid w:val="0068586D"/>
    <w:rPr>
      <w:b/>
      <w:color w:val="464749"/>
      <w:sz w:val="28"/>
      <w:szCs w:val="28"/>
    </w:rPr>
  </w:style>
  <w:style w:type="numbering" w:customStyle="1" w:styleId="Agendas">
    <w:name w:val="Agendas"/>
    <w:uiPriority w:val="99"/>
    <w:rsid w:val="00A03527"/>
    <w:pPr>
      <w:numPr>
        <w:numId w:val="1"/>
      </w:numPr>
    </w:pPr>
  </w:style>
  <w:style w:type="paragraph" w:styleId="Title">
    <w:name w:val="Title"/>
    <w:basedOn w:val="Normal"/>
    <w:next w:val="Normal"/>
    <w:link w:val="TitleChar"/>
    <w:uiPriority w:val="10"/>
    <w:qFormat/>
    <w:rsid w:val="002C6AB7"/>
    <w:pPr>
      <w:spacing w:after="300"/>
      <w:contextualSpacing/>
      <w:outlineLvl w:val="0"/>
    </w:pPr>
    <w:rPr>
      <w:rFonts w:eastAsiaTheme="majorEastAsia" w:cstheme="majorBidi"/>
      <w:b/>
      <w:color w:val="A00054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C6AB7"/>
    <w:rPr>
      <w:rFonts w:eastAsiaTheme="majorEastAsia" w:cstheme="majorBidi"/>
      <w:b/>
      <w:color w:val="A00054"/>
      <w:kern w:val="28"/>
      <w:sz w:val="40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4E80"/>
    <w:pPr>
      <w:numPr>
        <w:ilvl w:val="1"/>
      </w:numPr>
      <w:spacing w:after="240"/>
      <w:outlineLvl w:val="1"/>
    </w:pPr>
    <w:rPr>
      <w:rFonts w:eastAsiaTheme="majorEastAsia" w:cstheme="majorBidi"/>
      <w:b/>
      <w:iCs/>
      <w:color w:val="003893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54E80"/>
    <w:rPr>
      <w:rFonts w:eastAsiaTheme="majorEastAsia" w:cstheme="majorBidi"/>
      <w:b/>
      <w:iCs/>
      <w:color w:val="003893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954E80"/>
    <w:rPr>
      <w:rFonts w:eastAsiaTheme="majorEastAsia" w:cstheme="majorBidi"/>
      <w:b/>
      <w:bCs/>
      <w:color w:val="464749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54E80"/>
    <w:rPr>
      <w:rFonts w:eastAsiaTheme="majorEastAsia" w:cstheme="majorBidi"/>
      <w:bCs/>
      <w:color w:val="003893"/>
      <w:szCs w:val="26"/>
    </w:rPr>
  </w:style>
  <w:style w:type="paragraph" w:customStyle="1" w:styleId="Header3">
    <w:name w:val="Header 3"/>
    <w:basedOn w:val="HEEHeaders1"/>
    <w:next w:val="Normal"/>
    <w:link w:val="Header3Char"/>
    <w:qFormat/>
    <w:rsid w:val="0068586D"/>
    <w:rPr>
      <w:b w:val="0"/>
      <w:sz w:val="22"/>
    </w:rPr>
  </w:style>
  <w:style w:type="character" w:customStyle="1" w:styleId="Header3Char">
    <w:name w:val="Header 3 Char"/>
    <w:basedOn w:val="HEEHeaders1Char"/>
    <w:link w:val="Header3"/>
    <w:rsid w:val="0068586D"/>
    <w:rPr>
      <w:b w:val="0"/>
      <w:color w:val="A00054"/>
      <w:sz w:val="40"/>
      <w:szCs w:val="32"/>
    </w:rPr>
  </w:style>
  <w:style w:type="character" w:styleId="SubtleEmphasis">
    <w:name w:val="Subtle Emphasis"/>
    <w:basedOn w:val="DefaultParagraphFont"/>
    <w:uiPriority w:val="19"/>
    <w:qFormat/>
    <w:rsid w:val="002C6AB7"/>
    <w:rPr>
      <w:i/>
      <w:iCs/>
      <w:color w:val="808080" w:themeColor="text1" w:themeTint="7F"/>
    </w:rPr>
  </w:style>
  <w:style w:type="paragraph" w:customStyle="1" w:styleId="HEEHeader4">
    <w:name w:val="HEE Header 4"/>
    <w:next w:val="Normal"/>
    <w:link w:val="HEEHeader4Char"/>
    <w:rsid w:val="00F436DF"/>
    <w:rPr>
      <w:color w:val="003893"/>
      <w:szCs w:val="32"/>
    </w:rPr>
  </w:style>
  <w:style w:type="character" w:customStyle="1" w:styleId="HEEHeader4Char">
    <w:name w:val="HEE Header 4 Char"/>
    <w:basedOn w:val="Header3Char"/>
    <w:link w:val="HEEHeader4"/>
    <w:rsid w:val="00F436DF"/>
    <w:rPr>
      <w:b w:val="0"/>
      <w:color w:val="003893"/>
      <w:sz w:val="40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7F66"/>
    <w:rPr>
      <w:rFonts w:eastAsiaTheme="majorEastAsia" w:cstheme="majorBidi"/>
      <w:b/>
      <w:bCs/>
      <w:color w:val="E28C05" w:themeColor="accent1"/>
    </w:rPr>
  </w:style>
  <w:style w:type="table" w:styleId="TableGrid">
    <w:name w:val="Table Grid"/>
    <w:basedOn w:val="TableNormal"/>
    <w:uiPriority w:val="59"/>
    <w:unhideWhenUsed/>
    <w:rsid w:val="00922A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44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HEE">
      <a:dk1>
        <a:sysClr val="windowText" lastClr="000000"/>
      </a:dk1>
      <a:lt1>
        <a:sysClr val="window" lastClr="FFFFFF"/>
      </a:lt1>
      <a:dk2>
        <a:srgbClr val="003893"/>
      </a:dk2>
      <a:lt2>
        <a:srgbClr val="EEEEEF"/>
      </a:lt2>
      <a:accent1>
        <a:srgbClr val="E28C05"/>
      </a:accent1>
      <a:accent2>
        <a:srgbClr val="A00054"/>
      </a:accent2>
      <a:accent3>
        <a:srgbClr val="0091C9"/>
      </a:accent3>
      <a:accent4>
        <a:srgbClr val="464749"/>
      </a:accent4>
      <a:accent5>
        <a:srgbClr val="003893"/>
      </a:accent5>
      <a:accent6>
        <a:srgbClr val="0072C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2432CC202A4142B1FCAD6C6028E75F" ma:contentTypeVersion="12" ma:contentTypeDescription="Create a new document." ma:contentTypeScope="" ma:versionID="83e3f078af1411bf3ad0e1f5424c7145">
  <xsd:schema xmlns:xsd="http://www.w3.org/2001/XMLSchema" xmlns:xs="http://www.w3.org/2001/XMLSchema" xmlns:p="http://schemas.microsoft.com/office/2006/metadata/properties" xmlns:ns2="0702685c-4179-409e-8537-94bd9ae95aa5" xmlns:ns3="e81d2a45-0310-43d2-8eb7-1e6cc0836621" targetNamespace="http://schemas.microsoft.com/office/2006/metadata/properties" ma:root="true" ma:fieldsID="bac9e5c66e6418046aff68c71bdd2200" ns2:_="" ns3:_="">
    <xsd:import namespace="0702685c-4179-409e-8537-94bd9ae95aa5"/>
    <xsd:import namespace="e81d2a45-0310-43d2-8eb7-1e6cc08366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02685c-4179-409e-8537-94bd9ae95a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1d2a45-0310-43d2-8eb7-1e6cc083662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461341-9B9C-48E9-8DAF-FF28C7EBE9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02685c-4179-409e-8537-94bd9ae95aa5"/>
    <ds:schemaRef ds:uri="e81d2a45-0310-43d2-8eb7-1e6cc08366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ED67F9-8C0D-4846-A272-7B2C058F7368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2E681FB-57DC-4273-80FF-661055786F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HEE North West Core Surgery Mandatory WPBA Checklist</vt:lpstr>
    </vt:vector>
  </TitlesOfParts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HEE North West Core Surgery Mandatory WPBA Checklist</dc:title>
  <dc:creator>Ashley Barrett</dc:creator>
  <cp:lastModifiedBy>Angela McMahon</cp:lastModifiedBy>
  <cp:revision>18</cp:revision>
  <dcterms:created xsi:type="dcterms:W3CDTF">2019-01-31T09:23:00Z</dcterms:created>
  <dcterms:modified xsi:type="dcterms:W3CDTF">2021-08-09T12:56:00Z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0x0101000A2432CC202A4142B1FCAD6C6028E75F</vt:lpwstr>
  </property>
  <property fmtid="{D5CDD505-2E9C-101B-9397-08002B2CF9AE}" pid="3" name="FileLeafRef">
    <vt:lpwstr>Core Surgery Mandatory WPBA Checklist - V2.docx</vt:lpwstr>
  </property>
</Properties>
</file>