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6CBF" w:rsidRPr="00AE4A53" w:rsidRDefault="004C2882" w:rsidP="005709BF">
      <w:pPr>
        <w:pStyle w:val="Title"/>
        <w:pBdr>
          <w:bottom w:val="single" w:sz="8" w:space="4" w:color="CCC0D9" w:themeColor="accent4" w:themeTint="66"/>
        </w:pBdr>
        <w:rPr>
          <w:rFonts w:eastAsia="System Font Bold"/>
          <w:lang w:val="en-GB"/>
        </w:rPr>
      </w:pPr>
      <w:bookmarkStart w:id="0" w:name="GoBack"/>
      <w:r w:rsidRPr="00AE4A53">
        <w:rPr>
          <w:rFonts w:eastAsia="System Font Bold"/>
          <w:lang w:val="en-GB"/>
        </w:rPr>
        <w:t xml:space="preserve">2022 Curriculum </w:t>
      </w:r>
      <w:r w:rsidR="00E721AF" w:rsidRPr="00AE4A53">
        <w:rPr>
          <w:rFonts w:eastAsia="System Font Bold"/>
          <w:lang w:val="en-GB"/>
        </w:rPr>
        <w:t>ST</w:t>
      </w:r>
      <w:r w:rsidR="00BC7886" w:rsidRPr="00AE4A53">
        <w:rPr>
          <w:rFonts w:eastAsia="System Font Bold"/>
          <w:lang w:val="en-GB"/>
        </w:rPr>
        <w:t>4</w:t>
      </w:r>
      <w:r w:rsidR="00E721AF" w:rsidRPr="00AE4A53">
        <w:rPr>
          <w:rFonts w:eastAsia="System Font Bold"/>
          <w:lang w:val="en-GB"/>
        </w:rPr>
        <w:t xml:space="preserve"> Palliative Medicine pre-ARCP checklist</w:t>
      </w:r>
    </w:p>
    <w:tbl>
      <w:tblPr>
        <w:tblStyle w:val="GridTable1Light-Accent41"/>
        <w:tblW w:w="14567" w:type="dxa"/>
        <w:tblLayout w:type="fixed"/>
        <w:tblLook w:val="04A0" w:firstRow="1" w:lastRow="0" w:firstColumn="1" w:lastColumn="0" w:noHBand="0" w:noVBand="1"/>
      </w:tblPr>
      <w:tblGrid>
        <w:gridCol w:w="5804"/>
        <w:gridCol w:w="407"/>
        <w:gridCol w:w="929"/>
        <w:gridCol w:w="1276"/>
        <w:gridCol w:w="6151"/>
      </w:tblGrid>
      <w:tr w:rsidR="004A6CBF" w:rsidRPr="00AE4A53" w:rsidTr="00660C73">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AE4A53" w:rsidRDefault="00E721AF" w:rsidP="00F933A0">
            <w:pPr>
              <w:pStyle w:val="BodyA"/>
              <w:spacing w:after="0" w:line="240" w:lineRule="auto"/>
              <w:rPr>
                <w:rFonts w:ascii="Segoe UI" w:hAnsi="Segoe UI" w:cs="Segoe UI"/>
                <w:sz w:val="20"/>
                <w:szCs w:val="20"/>
                <w:lang w:val="en-GB"/>
              </w:rPr>
            </w:pPr>
            <w:r w:rsidRPr="00AE4A53">
              <w:rPr>
                <w:rFonts w:ascii="Segoe UI" w:eastAsia="System Font Bold" w:hAnsi="Segoe UI" w:cs="Segoe UI"/>
                <w:sz w:val="20"/>
                <w:szCs w:val="20"/>
                <w:lang w:val="en-GB"/>
              </w:rPr>
              <w:t xml:space="preserve">Trainee Name: </w:t>
            </w:r>
          </w:p>
        </w:tc>
        <w:tc>
          <w:tcPr>
            <w:tcW w:w="8356" w:type="dxa"/>
            <w:gridSpan w:val="3"/>
          </w:tcPr>
          <w:p w:rsidR="004A6CBF" w:rsidRPr="00AE4A53" w:rsidRDefault="00E721AF" w:rsidP="00F933A0">
            <w:pPr>
              <w:pStyle w:val="BodyA"/>
              <w:spacing w:after="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 xml:space="preserve">Date of ARCP: </w:t>
            </w:r>
          </w:p>
        </w:tc>
      </w:tr>
      <w:tr w:rsidR="004A6CBF" w:rsidRPr="00AE4A53"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170B7" w:rsidRDefault="006B1C16">
            <w:pPr>
              <w:pStyle w:val="BodyA"/>
              <w:spacing w:after="0" w:line="240" w:lineRule="auto"/>
              <w:rPr>
                <w:rFonts w:ascii="Segoe UI" w:hAnsi="Segoe UI" w:cs="Segoe UI"/>
                <w:b w:val="0"/>
                <w:sz w:val="20"/>
                <w:szCs w:val="20"/>
                <w:lang w:val="en-GB"/>
              </w:rPr>
            </w:pPr>
            <w:r w:rsidRPr="000170B7">
              <w:rPr>
                <w:rFonts w:ascii="Segoe UI" w:eastAsia="System Font Bold" w:hAnsi="Segoe UI" w:cs="Segoe UI"/>
                <w:b w:val="0"/>
                <w:sz w:val="20"/>
                <w:szCs w:val="20"/>
                <w:lang w:val="en-GB"/>
              </w:rPr>
              <w:t>Training</w:t>
            </w:r>
            <w:r w:rsidR="00E721AF" w:rsidRPr="000170B7">
              <w:rPr>
                <w:rFonts w:ascii="Segoe UI" w:eastAsia="System Font Bold" w:hAnsi="Segoe UI" w:cs="Segoe UI"/>
                <w:b w:val="0"/>
                <w:sz w:val="20"/>
                <w:szCs w:val="20"/>
                <w:lang w:val="en-GB"/>
              </w:rPr>
              <w:t xml:space="preserve"> start date: </w:t>
            </w:r>
          </w:p>
        </w:tc>
        <w:tc>
          <w:tcPr>
            <w:tcW w:w="8356" w:type="dxa"/>
            <w:gridSpan w:val="3"/>
          </w:tcPr>
          <w:p w:rsidR="004A6CBF" w:rsidRPr="00AE4A53" w:rsidRDefault="004C2882">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 xml:space="preserve">Number </w:t>
            </w:r>
            <w:r w:rsidR="00113508" w:rsidRPr="00AE4A53">
              <w:rPr>
                <w:rFonts w:ascii="Segoe UI" w:eastAsia="System Font Bold" w:hAnsi="Segoe UI" w:cs="Segoe UI"/>
                <w:sz w:val="20"/>
                <w:szCs w:val="20"/>
                <w:lang w:val="en-GB"/>
              </w:rPr>
              <w:t>of months</w:t>
            </w:r>
            <w:r w:rsidRPr="00AE4A53">
              <w:rPr>
                <w:rFonts w:ascii="Segoe UI" w:eastAsia="System Font Bold" w:hAnsi="Segoe UI" w:cs="Segoe UI"/>
                <w:sz w:val="20"/>
                <w:szCs w:val="20"/>
                <w:lang w:val="en-GB"/>
              </w:rPr>
              <w:t xml:space="preserve"> of ST4 completed</w:t>
            </w:r>
          </w:p>
        </w:tc>
      </w:tr>
      <w:tr w:rsidR="004A6CBF" w:rsidRPr="00AE4A53"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170B7" w:rsidRDefault="00E721AF">
            <w:pPr>
              <w:pStyle w:val="BodyA"/>
              <w:spacing w:after="0" w:line="240" w:lineRule="auto"/>
              <w:rPr>
                <w:rFonts w:ascii="Segoe UI" w:hAnsi="Segoe UI" w:cs="Segoe UI"/>
                <w:b w:val="0"/>
                <w:sz w:val="20"/>
                <w:szCs w:val="20"/>
                <w:lang w:val="en-GB"/>
              </w:rPr>
            </w:pPr>
            <w:r w:rsidRPr="000170B7">
              <w:rPr>
                <w:rFonts w:ascii="Segoe UI" w:eastAsia="System Font Bold" w:hAnsi="Segoe UI" w:cs="Segoe UI"/>
                <w:b w:val="0"/>
                <w:sz w:val="20"/>
                <w:szCs w:val="20"/>
                <w:lang w:val="en-GB"/>
              </w:rPr>
              <w:t xml:space="preserve">Year of training: </w:t>
            </w:r>
          </w:p>
        </w:tc>
        <w:tc>
          <w:tcPr>
            <w:tcW w:w="8356" w:type="dxa"/>
            <w:gridSpan w:val="3"/>
          </w:tcPr>
          <w:p w:rsidR="004A6CBF" w:rsidRPr="00AE4A53" w:rsidRDefault="00E721A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 xml:space="preserve">FT or LTFT: </w:t>
            </w:r>
          </w:p>
        </w:tc>
      </w:tr>
      <w:tr w:rsidR="004A6CBF" w:rsidRPr="00AE4A53"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170B7" w:rsidRDefault="00E721AF" w:rsidP="00F933A0">
            <w:pPr>
              <w:pStyle w:val="BodyA"/>
              <w:spacing w:after="0" w:line="240" w:lineRule="auto"/>
              <w:rPr>
                <w:rFonts w:ascii="Segoe UI" w:hAnsi="Segoe UI" w:cs="Segoe UI"/>
                <w:b w:val="0"/>
                <w:sz w:val="20"/>
                <w:szCs w:val="20"/>
                <w:lang w:val="en-GB"/>
              </w:rPr>
            </w:pPr>
            <w:r w:rsidRPr="000170B7">
              <w:rPr>
                <w:rFonts w:ascii="Segoe UI" w:eastAsia="System Font Bold" w:hAnsi="Segoe UI" w:cs="Segoe UI"/>
                <w:b w:val="0"/>
                <w:sz w:val="20"/>
                <w:szCs w:val="20"/>
                <w:lang w:val="en-GB"/>
              </w:rPr>
              <w:t xml:space="preserve">Date of completion of current ST year: </w:t>
            </w:r>
          </w:p>
        </w:tc>
        <w:tc>
          <w:tcPr>
            <w:tcW w:w="8356" w:type="dxa"/>
            <w:gridSpan w:val="3"/>
          </w:tcPr>
          <w:p w:rsidR="004A6CBF" w:rsidRPr="00AE4A53" w:rsidRDefault="00E721A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 xml:space="preserve">Predicted CCT date: </w:t>
            </w:r>
          </w:p>
        </w:tc>
      </w:tr>
      <w:tr w:rsidR="004A6CBF" w:rsidRPr="00AE4A53"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170B7" w:rsidRDefault="00E721AF">
            <w:pPr>
              <w:pStyle w:val="BodyA"/>
              <w:spacing w:after="0" w:line="240" w:lineRule="auto"/>
              <w:rPr>
                <w:rFonts w:ascii="Segoe UI" w:hAnsi="Segoe UI" w:cs="Segoe UI"/>
                <w:b w:val="0"/>
                <w:sz w:val="20"/>
                <w:szCs w:val="20"/>
                <w:lang w:val="en-GB"/>
              </w:rPr>
            </w:pPr>
            <w:r w:rsidRPr="000170B7">
              <w:rPr>
                <w:rFonts w:ascii="Segoe UI" w:eastAsia="System Font Bold" w:hAnsi="Segoe UI" w:cs="Segoe UI"/>
                <w:b w:val="0"/>
                <w:sz w:val="20"/>
                <w:szCs w:val="20"/>
                <w:lang w:val="en-GB"/>
              </w:rPr>
              <w:t>Curriculum: 20</w:t>
            </w:r>
            <w:r w:rsidR="00331AE5" w:rsidRPr="000170B7">
              <w:rPr>
                <w:rFonts w:ascii="Segoe UI" w:eastAsia="System Font Bold" w:hAnsi="Segoe UI" w:cs="Segoe UI"/>
                <w:b w:val="0"/>
                <w:sz w:val="20"/>
                <w:szCs w:val="20"/>
                <w:lang w:val="en-GB"/>
              </w:rPr>
              <w:t>22</w:t>
            </w:r>
          </w:p>
        </w:tc>
        <w:tc>
          <w:tcPr>
            <w:tcW w:w="8356" w:type="dxa"/>
            <w:gridSpan w:val="3"/>
          </w:tcPr>
          <w:p w:rsidR="004A6CBF" w:rsidRPr="00AE4A53" w:rsidRDefault="00E721AF" w:rsidP="00F933A0">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 xml:space="preserve">Date of last ARCP: </w:t>
            </w:r>
          </w:p>
        </w:tc>
      </w:tr>
      <w:tr w:rsidR="004A6CBF" w:rsidRPr="00AE4A53"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6211" w:type="dxa"/>
            <w:gridSpan w:val="2"/>
          </w:tcPr>
          <w:p w:rsidR="004A6CBF" w:rsidRPr="000170B7" w:rsidRDefault="00E721AF" w:rsidP="00F933A0">
            <w:pPr>
              <w:pStyle w:val="BodyA"/>
              <w:spacing w:after="0" w:line="240" w:lineRule="auto"/>
              <w:rPr>
                <w:rFonts w:ascii="Segoe UI" w:hAnsi="Segoe UI" w:cs="Segoe UI"/>
                <w:b w:val="0"/>
                <w:sz w:val="20"/>
                <w:szCs w:val="20"/>
                <w:lang w:val="en-GB"/>
              </w:rPr>
            </w:pPr>
            <w:r w:rsidRPr="000170B7">
              <w:rPr>
                <w:rFonts w:ascii="Segoe UI" w:eastAsia="System Font Bold" w:hAnsi="Segoe UI" w:cs="Segoe UI"/>
                <w:b w:val="0"/>
                <w:sz w:val="20"/>
                <w:szCs w:val="20"/>
                <w:lang w:val="en-GB"/>
              </w:rPr>
              <w:t xml:space="preserve">Educational Supervisor(s): </w:t>
            </w:r>
          </w:p>
        </w:tc>
        <w:tc>
          <w:tcPr>
            <w:tcW w:w="8356" w:type="dxa"/>
            <w:gridSpan w:val="3"/>
          </w:tcPr>
          <w:p w:rsidR="004A6CBF" w:rsidRPr="00AE4A53" w:rsidRDefault="00E721A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Clinical Supervisor(s):</w:t>
            </w:r>
          </w:p>
        </w:tc>
      </w:tr>
      <w:tr w:rsidR="004A6CBF" w:rsidRPr="00AE4A53" w:rsidTr="00660C73">
        <w:trPr>
          <w:cantSplit/>
          <w:trHeight w:val="280"/>
        </w:trPr>
        <w:tc>
          <w:tcPr>
            <w:cnfStyle w:val="001000000000" w:firstRow="0" w:lastRow="0" w:firstColumn="1" w:lastColumn="0" w:oddVBand="0" w:evenVBand="0" w:oddHBand="0" w:evenHBand="0" w:firstRowFirstColumn="0" w:firstRowLastColumn="0" w:lastRowFirstColumn="0" w:lastRowLastColumn="0"/>
            <w:tcW w:w="14567" w:type="dxa"/>
            <w:gridSpan w:val="5"/>
          </w:tcPr>
          <w:p w:rsidR="004A6CBF" w:rsidRPr="00AE4A53" w:rsidRDefault="004A6CBF" w:rsidP="00660C73">
            <w:pPr>
              <w:pStyle w:val="BodyA"/>
              <w:shd w:val="clear" w:color="auto" w:fill="E5DFEC" w:themeFill="accent4" w:themeFillTint="33"/>
              <w:spacing w:after="0" w:line="240" w:lineRule="auto"/>
              <w:rPr>
                <w:rFonts w:ascii="Segoe UI" w:hAnsi="Segoe UI" w:cs="Segoe UI"/>
                <w:sz w:val="20"/>
                <w:szCs w:val="20"/>
                <w:lang w:val="en-GB"/>
              </w:rPr>
            </w:pPr>
          </w:p>
        </w:tc>
      </w:tr>
      <w:tr w:rsidR="004A6CBF" w:rsidRPr="00AE4A53" w:rsidTr="00660C73">
        <w:trPr>
          <w:cantSplit/>
          <w:trHeight w:val="310"/>
        </w:trPr>
        <w:tc>
          <w:tcPr>
            <w:cnfStyle w:val="001000000000" w:firstRow="0" w:lastRow="0" w:firstColumn="1" w:lastColumn="0" w:oddVBand="0" w:evenVBand="0" w:oddHBand="0" w:evenHBand="0" w:firstRowFirstColumn="0" w:firstRowLastColumn="0" w:lastRowFirstColumn="0" w:lastRowLastColumn="0"/>
            <w:tcW w:w="5804" w:type="dxa"/>
          </w:tcPr>
          <w:p w:rsidR="004A6CBF" w:rsidRPr="00AE4A53" w:rsidRDefault="004A6CBF">
            <w:pPr>
              <w:rPr>
                <w:rFonts w:ascii="Segoe UI" w:hAnsi="Segoe UI" w:cs="Segoe UI"/>
                <w:sz w:val="20"/>
                <w:szCs w:val="20"/>
                <w:lang w:val="en-GB"/>
              </w:rPr>
            </w:pPr>
          </w:p>
        </w:tc>
        <w:tc>
          <w:tcPr>
            <w:tcW w:w="1336" w:type="dxa"/>
            <w:gridSpan w:val="2"/>
          </w:tcPr>
          <w:p w:rsidR="004A6CBF" w:rsidRPr="00AE4A53" w:rsidRDefault="00E721AF">
            <w:pPr>
              <w:pStyle w:val="Body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Present</w:t>
            </w:r>
          </w:p>
        </w:tc>
        <w:tc>
          <w:tcPr>
            <w:tcW w:w="1276" w:type="dxa"/>
          </w:tcPr>
          <w:p w:rsidR="004A6CBF" w:rsidRPr="00AE4A53" w:rsidRDefault="00E721AF">
            <w:pPr>
              <w:pStyle w:val="Body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Not present</w:t>
            </w:r>
          </w:p>
        </w:tc>
        <w:tc>
          <w:tcPr>
            <w:tcW w:w="6151" w:type="dxa"/>
          </w:tcPr>
          <w:p w:rsidR="004A6CBF" w:rsidRPr="00AE4A53" w:rsidRDefault="00E721AF">
            <w:pPr>
              <w:pStyle w:val="Body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Comments</w:t>
            </w:r>
          </w:p>
        </w:tc>
      </w:tr>
      <w:tr w:rsidR="004A6CBF" w:rsidRPr="00AE4A53" w:rsidTr="00660C73">
        <w:trPr>
          <w:cantSplit/>
          <w:trHeight w:val="310"/>
        </w:trPr>
        <w:tc>
          <w:tcPr>
            <w:cnfStyle w:val="001000000000" w:firstRow="0" w:lastRow="0" w:firstColumn="1" w:lastColumn="0" w:oddVBand="0" w:evenVBand="0" w:oddHBand="0" w:evenHBand="0" w:firstRowFirstColumn="0" w:firstRowLastColumn="0" w:lastRowFirstColumn="0" w:lastRowLastColumn="0"/>
            <w:tcW w:w="5804" w:type="dxa"/>
          </w:tcPr>
          <w:p w:rsidR="004A6CBF" w:rsidRPr="00AE4A53" w:rsidRDefault="006A6A4C">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 xml:space="preserve">Form R </w:t>
            </w:r>
            <w:r w:rsidR="00E721AF" w:rsidRPr="00AE4A53">
              <w:rPr>
                <w:rFonts w:ascii="Segoe UI" w:hAnsi="Segoe UI" w:cs="Segoe UI"/>
                <w:sz w:val="20"/>
                <w:szCs w:val="20"/>
                <w:lang w:val="en-GB"/>
              </w:rPr>
              <w:t>Annual leave record</w:t>
            </w:r>
          </w:p>
        </w:tc>
        <w:tc>
          <w:tcPr>
            <w:tcW w:w="1336" w:type="dxa"/>
            <w:gridSpan w:val="2"/>
          </w:tcPr>
          <w:p w:rsidR="004A6CBF" w:rsidRPr="00AE4A53" w:rsidRDefault="004A6CB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1276" w:type="dxa"/>
          </w:tcPr>
          <w:p w:rsidR="004A6CBF" w:rsidRPr="00AE4A53"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6151" w:type="dxa"/>
          </w:tcPr>
          <w:p w:rsidR="004A6CBF" w:rsidRPr="00AE4A53"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A6CBF" w:rsidRPr="00AE4A53" w:rsidTr="00660C73">
        <w:trPr>
          <w:cantSplit/>
          <w:trHeight w:val="310"/>
        </w:trPr>
        <w:tc>
          <w:tcPr>
            <w:cnfStyle w:val="001000000000" w:firstRow="0" w:lastRow="0" w:firstColumn="1" w:lastColumn="0" w:oddVBand="0" w:evenVBand="0" w:oddHBand="0" w:evenHBand="0" w:firstRowFirstColumn="0" w:firstRowLastColumn="0" w:lastRowFirstColumn="0" w:lastRowLastColumn="0"/>
            <w:tcW w:w="5804" w:type="dxa"/>
          </w:tcPr>
          <w:p w:rsidR="004A6CBF" w:rsidRPr="00AE4A53" w:rsidRDefault="006A6A4C">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 xml:space="preserve">Form R </w:t>
            </w:r>
            <w:r w:rsidR="00E721AF" w:rsidRPr="00AE4A53">
              <w:rPr>
                <w:rFonts w:ascii="Segoe UI" w:hAnsi="Segoe UI" w:cs="Segoe UI"/>
                <w:sz w:val="20"/>
                <w:szCs w:val="20"/>
                <w:lang w:val="en-GB"/>
              </w:rPr>
              <w:t>Sick leave record</w:t>
            </w:r>
          </w:p>
        </w:tc>
        <w:tc>
          <w:tcPr>
            <w:tcW w:w="1336" w:type="dxa"/>
            <w:gridSpan w:val="2"/>
          </w:tcPr>
          <w:p w:rsidR="004A6CBF" w:rsidRPr="00AE4A53" w:rsidRDefault="004A6CB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1276" w:type="dxa"/>
          </w:tcPr>
          <w:p w:rsidR="004A6CBF" w:rsidRPr="00AE4A53"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6151" w:type="dxa"/>
          </w:tcPr>
          <w:p w:rsidR="004A6CBF" w:rsidRPr="00AE4A53"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A6CBF" w:rsidRPr="00AE4A53" w:rsidTr="00660C73">
        <w:trPr>
          <w:cantSplit/>
          <w:trHeight w:val="510"/>
        </w:trPr>
        <w:tc>
          <w:tcPr>
            <w:cnfStyle w:val="001000000000" w:firstRow="0" w:lastRow="0" w:firstColumn="1" w:lastColumn="0" w:oddVBand="0" w:evenVBand="0" w:oddHBand="0" w:evenHBand="0" w:firstRowFirstColumn="0" w:firstRowLastColumn="0" w:lastRowFirstColumn="0" w:lastRowLastColumn="0"/>
            <w:tcW w:w="5804" w:type="dxa"/>
          </w:tcPr>
          <w:p w:rsidR="004A6CBF" w:rsidRPr="00AE4A53" w:rsidRDefault="006A6A4C">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Form R</w:t>
            </w:r>
            <w:r w:rsidR="00567C61" w:rsidRPr="00AE4A53">
              <w:rPr>
                <w:rFonts w:ascii="Segoe UI" w:hAnsi="Segoe UI" w:cs="Segoe UI"/>
                <w:sz w:val="20"/>
                <w:szCs w:val="20"/>
                <w:lang w:val="en-GB"/>
              </w:rPr>
              <w:t xml:space="preserve"> </w:t>
            </w:r>
            <w:r w:rsidR="00E721AF" w:rsidRPr="00AE4A53">
              <w:rPr>
                <w:rFonts w:ascii="Segoe UI" w:hAnsi="Segoe UI" w:cs="Segoe UI"/>
                <w:sz w:val="20"/>
                <w:szCs w:val="20"/>
                <w:lang w:val="en-GB"/>
              </w:rPr>
              <w:t>Other leave record, including maternity leave</w:t>
            </w:r>
          </w:p>
        </w:tc>
        <w:tc>
          <w:tcPr>
            <w:tcW w:w="1336" w:type="dxa"/>
            <w:gridSpan w:val="2"/>
          </w:tcPr>
          <w:p w:rsidR="004A6CBF" w:rsidRPr="00AE4A53" w:rsidRDefault="004A6CB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1276" w:type="dxa"/>
          </w:tcPr>
          <w:p w:rsidR="004A6CBF" w:rsidRPr="00AE4A53"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c>
          <w:tcPr>
            <w:tcW w:w="6151" w:type="dxa"/>
          </w:tcPr>
          <w:p w:rsidR="004A6CBF" w:rsidRPr="00AE4A53" w:rsidRDefault="004A6CB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4A6CBF" w:rsidRDefault="006311E4" w:rsidP="006311E4">
      <w:pPr>
        <w:pStyle w:val="Heading1"/>
        <w:rPr>
          <w:rFonts w:eastAsia="System Font Bold"/>
          <w:lang w:val="en-GB"/>
        </w:rPr>
      </w:pPr>
      <w:r>
        <w:rPr>
          <w:rFonts w:eastAsia="System Font Bold"/>
          <w:lang w:val="en-GB"/>
        </w:rPr>
        <w:t>Generic Capabilities in Practice</w:t>
      </w:r>
    </w:p>
    <w:tbl>
      <w:tblPr>
        <w:tblStyle w:val="GridTable1Light-Accent41"/>
        <w:tblW w:w="14601" w:type="dxa"/>
        <w:tblInd w:w="-3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20" w:firstRow="1" w:lastRow="0" w:firstColumn="0" w:lastColumn="0" w:noHBand="0" w:noVBand="1"/>
      </w:tblPr>
      <w:tblGrid>
        <w:gridCol w:w="5812"/>
        <w:gridCol w:w="8789"/>
      </w:tblGrid>
      <w:tr w:rsidR="00660C73" w:rsidRPr="0078279D" w:rsidTr="005709BF">
        <w:trPr>
          <w:cnfStyle w:val="100000000000" w:firstRow="1" w:lastRow="0" w:firstColumn="0" w:lastColumn="0" w:oddVBand="0" w:evenVBand="0" w:oddHBand="0" w:evenHBand="0" w:firstRowFirstColumn="0" w:firstRowLastColumn="0" w:lastRowFirstColumn="0" w:lastRowLastColumn="0"/>
          <w:cantSplit/>
          <w:trHeight w:val="567"/>
        </w:trPr>
        <w:tc>
          <w:tcPr>
            <w:tcW w:w="5812" w:type="dxa"/>
            <w:tcBorders>
              <w:bottom w:val="none" w:sz="0" w:space="0" w:color="auto"/>
            </w:tcBorders>
            <w:hideMark/>
          </w:tcPr>
          <w:p w:rsidR="00660C73" w:rsidRPr="00AE4A53" w:rsidRDefault="00660C73" w:rsidP="00660C73">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 xml:space="preserve">Generic </w:t>
            </w:r>
            <w:proofErr w:type="spellStart"/>
            <w:r w:rsidRPr="00AE4A53">
              <w:rPr>
                <w:rFonts w:ascii="Segoe UI" w:hAnsi="Segoe UI" w:cs="Segoe UI"/>
                <w:sz w:val="20"/>
                <w:szCs w:val="20"/>
                <w:lang w:val="en-GB"/>
              </w:rPr>
              <w:t>CiPS</w:t>
            </w:r>
            <w:proofErr w:type="spellEnd"/>
          </w:p>
          <w:p w:rsidR="00660C73" w:rsidRPr="00660C73" w:rsidRDefault="00660C73" w:rsidP="00660C73">
            <w:pPr>
              <w:pStyle w:val="BodyA"/>
              <w:tabs>
                <w:tab w:val="left" w:pos="1110"/>
              </w:tabs>
              <w:spacing w:after="0" w:line="240" w:lineRule="auto"/>
              <w:rPr>
                <w:rFonts w:ascii="Segoe UI" w:hAnsi="Segoe UI" w:cs="Segoe UI"/>
                <w:b w:val="0"/>
                <w:sz w:val="20"/>
                <w:szCs w:val="20"/>
                <w:lang w:val="en-GB"/>
              </w:rPr>
            </w:pPr>
            <w:r w:rsidRPr="00660C73">
              <w:rPr>
                <w:rFonts w:ascii="Segoe UI" w:hAnsi="Segoe UI" w:cs="Segoe UI"/>
                <w:b w:val="0"/>
                <w:sz w:val="20"/>
                <w:szCs w:val="20"/>
                <w:lang w:val="en-GB"/>
              </w:rPr>
              <w:t>ES to confirm trainee meets expectations for level of training</w:t>
            </w:r>
          </w:p>
        </w:tc>
        <w:tc>
          <w:tcPr>
            <w:tcW w:w="8789" w:type="dxa"/>
            <w:tcBorders>
              <w:bottom w:val="none" w:sz="0" w:space="0" w:color="auto"/>
            </w:tcBorders>
            <w:hideMark/>
          </w:tcPr>
          <w:p w:rsidR="00660C73" w:rsidRPr="00660C73" w:rsidRDefault="00660C73" w:rsidP="00660C73">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ST4</w:t>
            </w:r>
            <w:r>
              <w:rPr>
                <w:rFonts w:ascii="Segoe UI" w:hAnsi="Segoe UI" w:cs="Segoe UI"/>
                <w:sz w:val="20"/>
                <w:szCs w:val="20"/>
                <w:lang w:val="en-GB"/>
              </w:rPr>
              <w:t xml:space="preserve">- </w:t>
            </w:r>
            <w:r w:rsidRPr="00660C73">
              <w:rPr>
                <w:rFonts w:ascii="Segoe UI" w:hAnsi="Segoe UI" w:cs="Segoe UI"/>
                <w:sz w:val="20"/>
                <w:szCs w:val="20"/>
                <w:lang w:val="en-GB"/>
              </w:rPr>
              <w:t xml:space="preserve">Level descriptors </w:t>
            </w:r>
          </w:p>
          <w:p w:rsidR="00660C73" w:rsidRPr="00660C73" w:rsidRDefault="00660C73" w:rsidP="00660C73">
            <w:pPr>
              <w:pStyle w:val="BodyA"/>
              <w:tabs>
                <w:tab w:val="left" w:pos="1110"/>
              </w:tabs>
              <w:spacing w:after="0" w:line="240" w:lineRule="auto"/>
              <w:rPr>
                <w:rFonts w:ascii="Segoe UI" w:hAnsi="Segoe UI" w:cs="Segoe UI"/>
                <w:b w:val="0"/>
                <w:sz w:val="20"/>
                <w:szCs w:val="20"/>
                <w:lang w:val="en-GB"/>
              </w:rPr>
            </w:pPr>
            <w:r w:rsidRPr="00660C73">
              <w:rPr>
                <w:rFonts w:ascii="Segoe UI" w:hAnsi="Segoe UI" w:cs="Segoe UI"/>
                <w:b w:val="0"/>
                <w:sz w:val="20"/>
                <w:szCs w:val="20"/>
                <w:lang w:val="en-GB"/>
              </w:rPr>
              <w:t xml:space="preserve">B = Below expectations for this year of training; may not meet the requirements </w:t>
            </w:r>
            <w:r>
              <w:rPr>
                <w:rFonts w:ascii="Segoe UI" w:hAnsi="Segoe UI" w:cs="Segoe UI"/>
                <w:b w:val="0"/>
                <w:sz w:val="20"/>
                <w:szCs w:val="20"/>
                <w:lang w:val="en-GB"/>
              </w:rPr>
              <w:t>for critical progression point</w:t>
            </w:r>
          </w:p>
          <w:p w:rsidR="00660C73" w:rsidRPr="00660C73" w:rsidRDefault="00660C73" w:rsidP="00660C73">
            <w:pPr>
              <w:pStyle w:val="BodyA"/>
              <w:tabs>
                <w:tab w:val="left" w:pos="1110"/>
              </w:tabs>
              <w:spacing w:after="0" w:line="240" w:lineRule="auto"/>
              <w:rPr>
                <w:rFonts w:ascii="Segoe UI" w:hAnsi="Segoe UI" w:cs="Segoe UI"/>
                <w:b w:val="0"/>
                <w:sz w:val="20"/>
                <w:szCs w:val="20"/>
                <w:lang w:val="en-GB"/>
              </w:rPr>
            </w:pPr>
            <w:r w:rsidRPr="00660C73">
              <w:rPr>
                <w:rFonts w:ascii="Segoe UI" w:hAnsi="Segoe UI" w:cs="Segoe UI"/>
                <w:b w:val="0"/>
                <w:sz w:val="20"/>
                <w:szCs w:val="20"/>
                <w:lang w:val="en-GB"/>
              </w:rPr>
              <w:t>M = Meeting expectations for this year of training; expected to progress to next stage of train</w:t>
            </w:r>
            <w:r>
              <w:rPr>
                <w:rFonts w:ascii="Segoe UI" w:hAnsi="Segoe UI" w:cs="Segoe UI"/>
                <w:b w:val="0"/>
                <w:sz w:val="20"/>
                <w:szCs w:val="20"/>
                <w:lang w:val="en-GB"/>
              </w:rPr>
              <w:t>ing</w:t>
            </w:r>
          </w:p>
          <w:p w:rsidR="00660C73" w:rsidRPr="0078279D" w:rsidRDefault="00660C73" w:rsidP="00660C73">
            <w:pPr>
              <w:pStyle w:val="BodyA"/>
              <w:tabs>
                <w:tab w:val="left" w:pos="1110"/>
              </w:tabs>
              <w:spacing w:after="0" w:line="240" w:lineRule="auto"/>
              <w:rPr>
                <w:rFonts w:ascii="Segoe UI" w:hAnsi="Segoe UI" w:cs="Segoe UI"/>
                <w:sz w:val="20"/>
                <w:szCs w:val="20"/>
                <w:lang w:val="en-GB"/>
              </w:rPr>
            </w:pPr>
            <w:r w:rsidRPr="00660C73">
              <w:rPr>
                <w:rFonts w:ascii="Segoe UI" w:hAnsi="Segoe UI" w:cs="Segoe UI"/>
                <w:b w:val="0"/>
                <w:sz w:val="20"/>
                <w:szCs w:val="20"/>
                <w:lang w:val="en-GB"/>
              </w:rPr>
              <w:t>A = Above expectations for this year of training; expected to progress to next stage of training</w:t>
            </w:r>
          </w:p>
        </w:tc>
      </w:tr>
      <w:tr w:rsidR="00660C73" w:rsidRPr="0078279D" w:rsidTr="005709BF">
        <w:trPr>
          <w:cantSplit/>
          <w:trHeight w:val="567"/>
        </w:trPr>
        <w:tc>
          <w:tcPr>
            <w:tcW w:w="5812" w:type="dxa"/>
            <w:vAlign w:val="center"/>
            <w:hideMark/>
          </w:tcPr>
          <w:p w:rsidR="00660C73" w:rsidRPr="00660C73" w:rsidRDefault="00660C73" w:rsidP="00660C73">
            <w:pPr>
              <w:pStyle w:val="BodyA"/>
              <w:spacing w:after="0" w:line="240" w:lineRule="auto"/>
              <w:rPr>
                <w:rFonts w:ascii="Segoe UI" w:hAnsi="Segoe UI" w:cs="Segoe UI"/>
                <w:sz w:val="20"/>
                <w:szCs w:val="20"/>
                <w:lang w:val="en-GB"/>
              </w:rPr>
            </w:pPr>
            <w:r w:rsidRPr="00660C73">
              <w:rPr>
                <w:rFonts w:ascii="Segoe UI" w:hAnsi="Segoe UI" w:cs="Segoe UI"/>
                <w:sz w:val="20"/>
                <w:szCs w:val="20"/>
                <w:lang w:val="en-GB"/>
              </w:rPr>
              <w:t>Able to function successfully within NHS organisational and management systems</w:t>
            </w:r>
          </w:p>
        </w:tc>
        <w:tc>
          <w:tcPr>
            <w:tcW w:w="8789" w:type="dxa"/>
          </w:tcPr>
          <w:p w:rsidR="00660C73" w:rsidRPr="0078279D"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78279D" w:rsidTr="005709BF">
        <w:trPr>
          <w:cantSplit/>
          <w:trHeight w:val="567"/>
        </w:trPr>
        <w:tc>
          <w:tcPr>
            <w:tcW w:w="5812" w:type="dxa"/>
            <w:vAlign w:val="center"/>
            <w:hideMark/>
          </w:tcPr>
          <w:p w:rsidR="00660C73" w:rsidRPr="00660C73" w:rsidRDefault="00660C73" w:rsidP="00660C73">
            <w:pPr>
              <w:pStyle w:val="BodyA"/>
              <w:spacing w:after="0" w:line="240" w:lineRule="auto"/>
              <w:rPr>
                <w:rFonts w:ascii="Segoe UI" w:hAnsi="Segoe UI" w:cs="Segoe UI"/>
                <w:sz w:val="20"/>
                <w:szCs w:val="20"/>
                <w:lang w:val="en-GB"/>
              </w:rPr>
            </w:pPr>
            <w:r w:rsidRPr="00660C73">
              <w:rPr>
                <w:rFonts w:ascii="Segoe UI" w:hAnsi="Segoe UI" w:cs="Segoe UI"/>
                <w:sz w:val="20"/>
                <w:szCs w:val="20"/>
                <w:lang w:val="en-GB"/>
              </w:rPr>
              <w:t>Able to deal with ethical and legal issues related to clinical practice</w:t>
            </w:r>
          </w:p>
        </w:tc>
        <w:tc>
          <w:tcPr>
            <w:tcW w:w="8789" w:type="dxa"/>
          </w:tcPr>
          <w:p w:rsidR="00660C73" w:rsidRPr="0078279D"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78279D" w:rsidTr="005709BF">
        <w:trPr>
          <w:cantSplit/>
          <w:trHeight w:val="567"/>
        </w:trPr>
        <w:tc>
          <w:tcPr>
            <w:tcW w:w="5812" w:type="dxa"/>
            <w:vAlign w:val="center"/>
            <w:hideMark/>
          </w:tcPr>
          <w:p w:rsidR="00660C73" w:rsidRPr="00660C73" w:rsidRDefault="00660C73" w:rsidP="00660C73">
            <w:pPr>
              <w:pStyle w:val="BodyA"/>
              <w:spacing w:after="0" w:line="240" w:lineRule="auto"/>
              <w:rPr>
                <w:rFonts w:ascii="Segoe UI" w:hAnsi="Segoe UI" w:cs="Segoe UI"/>
                <w:sz w:val="20"/>
                <w:szCs w:val="20"/>
                <w:lang w:val="en-GB"/>
              </w:rPr>
            </w:pPr>
            <w:r w:rsidRPr="00660C73">
              <w:rPr>
                <w:rFonts w:ascii="Segoe UI" w:hAnsi="Segoe UI" w:cs="Segoe UI"/>
                <w:sz w:val="20"/>
                <w:szCs w:val="20"/>
                <w:lang w:val="en-GB"/>
              </w:rPr>
              <w:t>Communicates effectively and is able to share decision making, while maintaining appropriate situational awareness, professional behaviour and professional judgement</w:t>
            </w:r>
          </w:p>
        </w:tc>
        <w:tc>
          <w:tcPr>
            <w:tcW w:w="8789" w:type="dxa"/>
          </w:tcPr>
          <w:p w:rsidR="00660C73" w:rsidRPr="0078279D"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78279D" w:rsidTr="005709BF">
        <w:trPr>
          <w:cantSplit/>
          <w:trHeight w:val="567"/>
        </w:trPr>
        <w:tc>
          <w:tcPr>
            <w:tcW w:w="5812" w:type="dxa"/>
            <w:vAlign w:val="center"/>
            <w:hideMark/>
          </w:tcPr>
          <w:p w:rsidR="00660C73" w:rsidRPr="00660C73" w:rsidRDefault="00660C73" w:rsidP="00660C73">
            <w:pPr>
              <w:pStyle w:val="BodyA"/>
              <w:spacing w:after="0" w:line="240" w:lineRule="auto"/>
              <w:rPr>
                <w:rFonts w:ascii="Segoe UI" w:hAnsi="Segoe UI" w:cs="Segoe UI"/>
                <w:sz w:val="20"/>
                <w:szCs w:val="20"/>
                <w:lang w:val="en-GB"/>
              </w:rPr>
            </w:pPr>
            <w:r w:rsidRPr="00660C73">
              <w:rPr>
                <w:rFonts w:ascii="Segoe UI" w:hAnsi="Segoe UI" w:cs="Segoe UI"/>
                <w:sz w:val="20"/>
                <w:szCs w:val="20"/>
                <w:lang w:val="en-GB"/>
              </w:rPr>
              <w:t>Is focussed on patient safety and delivers effective quality improvement in patient care</w:t>
            </w:r>
          </w:p>
        </w:tc>
        <w:tc>
          <w:tcPr>
            <w:tcW w:w="8789" w:type="dxa"/>
          </w:tcPr>
          <w:p w:rsidR="00660C73" w:rsidRPr="0078279D"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78279D" w:rsidTr="005709BF">
        <w:trPr>
          <w:cantSplit/>
          <w:trHeight w:val="567"/>
        </w:trPr>
        <w:tc>
          <w:tcPr>
            <w:tcW w:w="5812" w:type="dxa"/>
            <w:vAlign w:val="center"/>
            <w:hideMark/>
          </w:tcPr>
          <w:p w:rsidR="00660C73" w:rsidRPr="00660C73" w:rsidRDefault="00660C73" w:rsidP="00660C73">
            <w:pPr>
              <w:pStyle w:val="BodyA"/>
              <w:spacing w:after="0" w:line="240" w:lineRule="auto"/>
              <w:rPr>
                <w:rFonts w:ascii="Segoe UI" w:hAnsi="Segoe UI" w:cs="Segoe UI"/>
                <w:sz w:val="20"/>
                <w:szCs w:val="20"/>
                <w:lang w:val="en-GB"/>
              </w:rPr>
            </w:pPr>
            <w:r w:rsidRPr="00660C73">
              <w:rPr>
                <w:rFonts w:ascii="Segoe UI" w:hAnsi="Segoe UI" w:cs="Segoe UI"/>
                <w:sz w:val="20"/>
                <w:szCs w:val="20"/>
                <w:lang w:val="en-GB"/>
              </w:rPr>
              <w:t>Carrying out research and managing data appropriately</w:t>
            </w:r>
          </w:p>
        </w:tc>
        <w:tc>
          <w:tcPr>
            <w:tcW w:w="8789" w:type="dxa"/>
          </w:tcPr>
          <w:p w:rsidR="00660C73" w:rsidRPr="0078279D" w:rsidRDefault="00660C73" w:rsidP="00897663">
            <w:pPr>
              <w:pStyle w:val="BodyA"/>
              <w:tabs>
                <w:tab w:val="left" w:pos="1110"/>
              </w:tabs>
              <w:spacing w:after="0" w:line="240" w:lineRule="auto"/>
              <w:rPr>
                <w:rFonts w:ascii="Segoe UI" w:hAnsi="Segoe UI" w:cs="Segoe UI"/>
                <w:sz w:val="20"/>
                <w:szCs w:val="20"/>
                <w:lang w:val="en-GB"/>
              </w:rPr>
            </w:pPr>
          </w:p>
        </w:tc>
      </w:tr>
      <w:tr w:rsidR="00660C73" w:rsidRPr="0078279D" w:rsidTr="005709BF">
        <w:trPr>
          <w:cantSplit/>
          <w:trHeight w:val="567"/>
        </w:trPr>
        <w:tc>
          <w:tcPr>
            <w:tcW w:w="5812" w:type="dxa"/>
            <w:vAlign w:val="center"/>
            <w:hideMark/>
          </w:tcPr>
          <w:p w:rsidR="00660C73" w:rsidRPr="00660C73" w:rsidRDefault="00660C73" w:rsidP="00660C73">
            <w:pPr>
              <w:pStyle w:val="BodyA"/>
              <w:spacing w:after="0" w:line="240" w:lineRule="auto"/>
              <w:rPr>
                <w:rFonts w:ascii="Segoe UI" w:hAnsi="Segoe UI" w:cs="Segoe UI"/>
                <w:sz w:val="20"/>
                <w:szCs w:val="20"/>
                <w:lang w:val="en-GB"/>
              </w:rPr>
            </w:pPr>
            <w:r w:rsidRPr="00660C73">
              <w:rPr>
                <w:rFonts w:ascii="Segoe UI" w:hAnsi="Segoe UI" w:cs="Segoe UI"/>
                <w:sz w:val="20"/>
                <w:szCs w:val="20"/>
                <w:lang w:val="en-GB"/>
              </w:rPr>
              <w:t>Acting as a clinical teacher and clinical supervisor</w:t>
            </w:r>
          </w:p>
        </w:tc>
        <w:tc>
          <w:tcPr>
            <w:tcW w:w="8789" w:type="dxa"/>
          </w:tcPr>
          <w:p w:rsidR="00660C73" w:rsidRPr="0078279D" w:rsidRDefault="00660C73" w:rsidP="00897663">
            <w:pPr>
              <w:pStyle w:val="BodyA"/>
              <w:tabs>
                <w:tab w:val="left" w:pos="1110"/>
              </w:tabs>
              <w:spacing w:after="0" w:line="240" w:lineRule="auto"/>
              <w:rPr>
                <w:rFonts w:ascii="Segoe UI" w:hAnsi="Segoe UI" w:cs="Segoe UI"/>
                <w:sz w:val="20"/>
                <w:szCs w:val="20"/>
                <w:lang w:val="en-GB"/>
              </w:rPr>
            </w:pPr>
          </w:p>
        </w:tc>
      </w:tr>
    </w:tbl>
    <w:p w:rsidR="006311E4" w:rsidRDefault="006311E4">
      <w:pPr>
        <w:pStyle w:val="BodyA"/>
        <w:widowControl w:val="0"/>
        <w:spacing w:line="240" w:lineRule="auto"/>
        <w:ind w:left="216" w:hanging="216"/>
        <w:jc w:val="center"/>
        <w:rPr>
          <w:rFonts w:ascii="Segoe UI" w:eastAsia="System Font Bold" w:hAnsi="Segoe UI" w:cs="Segoe UI"/>
          <w:sz w:val="20"/>
          <w:szCs w:val="20"/>
          <w:u w:val="single"/>
          <w:lang w:val="en-GB"/>
        </w:rPr>
        <w:sectPr w:rsidR="006311E4" w:rsidSect="00660C73">
          <w:headerReference w:type="even" r:id="rId8"/>
          <w:headerReference w:type="default" r:id="rId9"/>
          <w:pgSz w:w="15840" w:h="12240" w:orient="landscape"/>
          <w:pgMar w:top="720" w:right="720" w:bottom="720" w:left="720" w:header="720" w:footer="720" w:gutter="0"/>
          <w:cols w:space="720"/>
          <w:docGrid w:linePitch="326"/>
        </w:sectPr>
      </w:pPr>
    </w:p>
    <w:p w:rsidR="00660C73" w:rsidRPr="005709BF" w:rsidRDefault="006311E4" w:rsidP="006311E4">
      <w:pPr>
        <w:pStyle w:val="Heading1"/>
        <w:rPr>
          <w:rFonts w:eastAsia="System Font Bold"/>
          <w:color w:val="8064A2" w:themeColor="accent4"/>
          <w:lang w:val="en-GB"/>
        </w:rPr>
      </w:pPr>
      <w:r w:rsidRPr="005709BF">
        <w:rPr>
          <w:rFonts w:eastAsia="System Font Bold"/>
          <w:color w:val="8064A2" w:themeColor="accent4"/>
          <w:lang w:val="en-GB"/>
        </w:rPr>
        <w:t>Palliative Medicine</w:t>
      </w:r>
    </w:p>
    <w:tbl>
      <w:tblPr>
        <w:tblStyle w:val="GridTable1Light-Accent41"/>
        <w:tblW w:w="14753" w:type="dxa"/>
        <w:tblInd w:w="-34" w:type="dxa"/>
        <w:tblLook w:val="04A0" w:firstRow="1" w:lastRow="0" w:firstColumn="1" w:lastColumn="0" w:noHBand="0" w:noVBand="1"/>
      </w:tblPr>
      <w:tblGrid>
        <w:gridCol w:w="5990"/>
        <w:gridCol w:w="8763"/>
      </w:tblGrid>
      <w:tr w:rsidR="006A7131" w:rsidRPr="00AE4A53" w:rsidTr="006A7131">
        <w:trPr>
          <w:gridAfter w:val="1"/>
          <w:cnfStyle w:val="100000000000" w:firstRow="1" w:lastRow="0" w:firstColumn="0" w:lastColumn="0" w:oddVBand="0" w:evenVBand="0" w:oddHBand="0" w:evenHBand="0" w:firstRowFirstColumn="0" w:firstRowLastColumn="0" w:lastRowFirstColumn="0" w:lastRowLastColumn="0"/>
          <w:wAfter w:w="8763" w:type="dxa"/>
          <w:trHeight w:val="280"/>
        </w:trPr>
        <w:tc>
          <w:tcPr>
            <w:cnfStyle w:val="001000000000" w:firstRow="0" w:lastRow="0" w:firstColumn="1" w:lastColumn="0" w:oddVBand="0" w:evenVBand="0" w:oddHBand="0" w:evenHBand="0" w:firstRowFirstColumn="0" w:firstRowLastColumn="0" w:lastRowFirstColumn="0" w:lastRowLastColumn="0"/>
            <w:tcW w:w="5990" w:type="dxa"/>
          </w:tcPr>
          <w:p w:rsidR="006A7131" w:rsidRPr="00AE4A53" w:rsidRDefault="006A7131" w:rsidP="00897663">
            <w:pPr>
              <w:pStyle w:val="BodyA"/>
              <w:shd w:val="clear" w:color="auto" w:fill="E5DFEC" w:themeFill="accent4" w:themeFillTint="33"/>
              <w:spacing w:after="0" w:line="240" w:lineRule="auto"/>
              <w:rPr>
                <w:rFonts w:ascii="Segoe UI" w:hAnsi="Segoe UI" w:cs="Segoe UI"/>
                <w:sz w:val="20"/>
                <w:szCs w:val="20"/>
                <w:lang w:val="en-GB"/>
              </w:rPr>
            </w:pPr>
            <w:r w:rsidRPr="00AE4A53">
              <w:rPr>
                <w:rFonts w:ascii="Segoe UI" w:eastAsia="System Font Bold" w:hAnsi="Segoe UI" w:cs="Segoe UI"/>
                <w:sz w:val="20"/>
                <w:szCs w:val="20"/>
                <w:lang w:val="en-GB"/>
              </w:rPr>
              <w:t>Evidence of learning required by end of ST4</w:t>
            </w:r>
          </w:p>
        </w:tc>
      </w:tr>
      <w:tr w:rsidR="006A7131" w:rsidRPr="00AE4A53" w:rsidTr="006A7131">
        <w:trPr>
          <w:trHeight w:val="280"/>
        </w:trPr>
        <w:tc>
          <w:tcPr>
            <w:cnfStyle w:val="001000000000" w:firstRow="0" w:lastRow="0" w:firstColumn="1" w:lastColumn="0" w:oddVBand="0" w:evenVBand="0" w:oddHBand="0" w:evenHBand="0" w:firstRowFirstColumn="0" w:firstRowLastColumn="0" w:lastRowFirstColumn="0" w:lastRowLastColumn="0"/>
            <w:tcW w:w="5990" w:type="dxa"/>
          </w:tcPr>
          <w:p w:rsidR="006A7131" w:rsidRPr="00AE4A53" w:rsidRDefault="006A7131" w:rsidP="00897663">
            <w:pPr>
              <w:pStyle w:val="BodyA"/>
              <w:spacing w:after="0" w:line="240" w:lineRule="auto"/>
              <w:rPr>
                <w:rFonts w:ascii="Segoe UI" w:hAnsi="Segoe UI" w:cs="Segoe UI"/>
                <w:sz w:val="20"/>
                <w:szCs w:val="20"/>
                <w:lang w:val="en-GB"/>
              </w:rPr>
            </w:pPr>
            <w:r w:rsidRPr="00AE4A53">
              <w:rPr>
                <w:rFonts w:ascii="Segoe UI" w:eastAsia="System Font Bold" w:hAnsi="Segoe UI" w:cs="Segoe UI"/>
                <w:sz w:val="20"/>
                <w:szCs w:val="20"/>
                <w:lang w:val="en-GB"/>
              </w:rPr>
              <w:t>Measure</w:t>
            </w:r>
          </w:p>
        </w:tc>
        <w:tc>
          <w:tcPr>
            <w:tcW w:w="8763" w:type="dxa"/>
          </w:tcPr>
          <w:p w:rsidR="006A7131" w:rsidRPr="00AE4A53" w:rsidRDefault="006A7131" w:rsidP="00897663">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Present/Absent/Issues or Comments</w:t>
            </w:r>
          </w:p>
        </w:tc>
      </w:tr>
      <w:tr w:rsidR="006A7131" w:rsidRPr="00AE4A53" w:rsidTr="006A7131">
        <w:trPr>
          <w:trHeight w:val="540"/>
        </w:trPr>
        <w:tc>
          <w:tcPr>
            <w:cnfStyle w:val="001000000000" w:firstRow="0" w:lastRow="0" w:firstColumn="1" w:lastColumn="0" w:oddVBand="0" w:evenVBand="0" w:oddHBand="0" w:evenHBand="0" w:firstRowFirstColumn="0" w:firstRowLastColumn="0" w:lastRowFirstColumn="0" w:lastRowLastColumn="0"/>
            <w:tcW w:w="5990" w:type="dxa"/>
          </w:tcPr>
          <w:p w:rsidR="006A7131" w:rsidRPr="00AE4A53" w:rsidRDefault="006A7131" w:rsidP="00897663">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ES Report</w:t>
            </w:r>
          </w:p>
          <w:p w:rsidR="006A7131" w:rsidRPr="00660C73" w:rsidRDefault="006A7131" w:rsidP="00897663">
            <w:pPr>
              <w:pStyle w:val="BodyA"/>
              <w:spacing w:after="0" w:line="240" w:lineRule="auto"/>
              <w:rPr>
                <w:rFonts w:ascii="Segoe UI" w:hAnsi="Segoe UI" w:cs="Segoe UI"/>
                <w:b w:val="0"/>
                <w:sz w:val="20"/>
                <w:szCs w:val="20"/>
                <w:lang w:val="en-GB"/>
              </w:rPr>
            </w:pPr>
            <w:r w:rsidRPr="00660C73">
              <w:rPr>
                <w:rFonts w:ascii="Segoe UI" w:hAnsi="Segoe UI" w:cs="Segoe UI"/>
                <w:b w:val="0"/>
                <w:sz w:val="20"/>
                <w:szCs w:val="20"/>
                <w:lang w:val="en-GB"/>
              </w:rPr>
              <w:t>Confirms meeting or exceeding expectations and no concerns</w:t>
            </w:r>
          </w:p>
        </w:tc>
        <w:tc>
          <w:tcPr>
            <w:tcW w:w="8763" w:type="dxa"/>
          </w:tcPr>
          <w:p w:rsidR="006A7131" w:rsidRPr="00AE4A53" w:rsidRDefault="006A7131"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A7131" w:rsidRPr="00AE4A53" w:rsidTr="006A7131">
        <w:trPr>
          <w:trHeight w:val="540"/>
        </w:trPr>
        <w:tc>
          <w:tcPr>
            <w:cnfStyle w:val="001000000000" w:firstRow="0" w:lastRow="0" w:firstColumn="1" w:lastColumn="0" w:oddVBand="0" w:evenVBand="0" w:oddHBand="0" w:evenHBand="0" w:firstRowFirstColumn="0" w:firstRowLastColumn="0" w:lastRowFirstColumn="0" w:lastRowLastColumn="0"/>
            <w:tcW w:w="5990" w:type="dxa"/>
          </w:tcPr>
          <w:p w:rsidR="006A7131" w:rsidRPr="00AE4A53" w:rsidRDefault="006A7131" w:rsidP="00897663">
            <w:pPr>
              <w:pStyle w:val="BodyA"/>
              <w:spacing w:after="0" w:line="240" w:lineRule="auto"/>
              <w:rPr>
                <w:rFonts w:ascii="Segoe UI" w:hAnsi="Segoe UI" w:cs="Segoe UI"/>
                <w:sz w:val="20"/>
                <w:szCs w:val="20"/>
                <w:lang w:val="en-GB"/>
              </w:rPr>
            </w:pPr>
            <w:r>
              <w:rPr>
                <w:rFonts w:ascii="Segoe UI" w:hAnsi="Segoe UI" w:cs="Segoe UI"/>
                <w:sz w:val="20"/>
                <w:szCs w:val="20"/>
                <w:lang w:val="en-GB"/>
              </w:rPr>
              <w:t>What Palliative Medicine care settings have been experienced?</w:t>
            </w:r>
          </w:p>
        </w:tc>
        <w:tc>
          <w:tcPr>
            <w:tcW w:w="8763" w:type="dxa"/>
          </w:tcPr>
          <w:p w:rsidR="006A7131" w:rsidRPr="00AE4A53" w:rsidRDefault="006A7131"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67BC1" w:rsidRPr="0078279D" w:rsidTr="006A7131">
        <w:tblPrEx>
          <w:tblLook w:val="0420" w:firstRow="1" w:lastRow="0" w:firstColumn="0" w:lastColumn="0" w:noHBand="0" w:noVBand="1"/>
        </w:tblPrEx>
        <w:trPr>
          <w:cantSplit/>
          <w:trHeight w:val="567"/>
        </w:trPr>
        <w:tc>
          <w:tcPr>
            <w:tcW w:w="5990" w:type="dxa"/>
            <w:hideMark/>
          </w:tcPr>
          <w:p w:rsidR="00667BC1" w:rsidRPr="006A7131" w:rsidRDefault="00667BC1" w:rsidP="00667BC1">
            <w:pPr>
              <w:pStyle w:val="BodyA"/>
              <w:tabs>
                <w:tab w:val="left" w:pos="1110"/>
              </w:tabs>
              <w:spacing w:after="0" w:line="240" w:lineRule="auto"/>
              <w:rPr>
                <w:rFonts w:ascii="Segoe UI" w:hAnsi="Segoe UI" w:cs="Segoe UI"/>
                <w:b/>
                <w:sz w:val="20"/>
                <w:szCs w:val="20"/>
                <w:lang w:val="en-GB"/>
              </w:rPr>
            </w:pPr>
            <w:r w:rsidRPr="006A7131">
              <w:rPr>
                <w:rFonts w:ascii="Segoe UI" w:hAnsi="Segoe UI" w:cs="Segoe UI"/>
                <w:b/>
                <w:sz w:val="20"/>
                <w:szCs w:val="20"/>
                <w:lang w:val="en-GB"/>
              </w:rPr>
              <w:t xml:space="preserve">Palliative Medicine </w:t>
            </w:r>
            <w:proofErr w:type="spellStart"/>
            <w:r w:rsidRPr="006A7131">
              <w:rPr>
                <w:rFonts w:ascii="Segoe UI" w:hAnsi="Segoe UI" w:cs="Segoe UI"/>
                <w:b/>
                <w:sz w:val="20"/>
                <w:szCs w:val="20"/>
                <w:lang w:val="en-GB"/>
              </w:rPr>
              <w:t>CiP</w:t>
            </w:r>
            <w:proofErr w:type="spellEnd"/>
          </w:p>
          <w:p w:rsidR="00660C73" w:rsidRPr="006A7131" w:rsidRDefault="00660C73" w:rsidP="00667BC1">
            <w:pPr>
              <w:pStyle w:val="BodyA"/>
              <w:tabs>
                <w:tab w:val="left" w:pos="1110"/>
              </w:tabs>
              <w:spacing w:after="0" w:line="240" w:lineRule="auto"/>
              <w:rPr>
                <w:rFonts w:ascii="Segoe UI" w:hAnsi="Segoe UI" w:cs="Segoe UI"/>
                <w:sz w:val="20"/>
                <w:szCs w:val="20"/>
                <w:lang w:val="en-GB"/>
              </w:rPr>
            </w:pPr>
            <w:r w:rsidRPr="006A7131">
              <w:rPr>
                <w:rFonts w:ascii="Segoe UI" w:hAnsi="Segoe UI" w:cs="Segoe UI"/>
                <w:sz w:val="20"/>
                <w:szCs w:val="20"/>
                <w:lang w:val="en-GB"/>
              </w:rPr>
              <w:t xml:space="preserve">ES to confirm trainee is performing at or above the level expected for all </w:t>
            </w:r>
            <w:proofErr w:type="spellStart"/>
            <w:r w:rsidRPr="006A7131">
              <w:rPr>
                <w:rFonts w:ascii="Segoe UI" w:hAnsi="Segoe UI" w:cs="Segoe UI"/>
                <w:sz w:val="20"/>
                <w:szCs w:val="20"/>
                <w:lang w:val="en-GB"/>
              </w:rPr>
              <w:t>CiPs</w:t>
            </w:r>
            <w:proofErr w:type="spellEnd"/>
          </w:p>
        </w:tc>
        <w:tc>
          <w:tcPr>
            <w:tcW w:w="8763" w:type="dxa"/>
            <w:hideMark/>
          </w:tcPr>
          <w:p w:rsidR="00660C73" w:rsidRPr="006A7131" w:rsidRDefault="00667BC1" w:rsidP="00660C73">
            <w:pPr>
              <w:pStyle w:val="BodyA"/>
              <w:tabs>
                <w:tab w:val="left" w:pos="1110"/>
              </w:tabs>
              <w:spacing w:after="0" w:line="240" w:lineRule="auto"/>
              <w:rPr>
                <w:rFonts w:ascii="Segoe UI" w:hAnsi="Segoe UI" w:cs="Segoe UI"/>
                <w:b/>
                <w:sz w:val="20"/>
                <w:szCs w:val="20"/>
                <w:lang w:val="en-GB"/>
              </w:rPr>
            </w:pPr>
            <w:r w:rsidRPr="006A7131">
              <w:rPr>
                <w:rFonts w:ascii="Segoe UI" w:hAnsi="Segoe UI" w:cs="Segoe UI"/>
                <w:b/>
                <w:sz w:val="20"/>
                <w:szCs w:val="20"/>
                <w:lang w:val="en-GB"/>
              </w:rPr>
              <w:t>ST4</w:t>
            </w:r>
            <w:r w:rsidR="00660C73" w:rsidRPr="006A7131">
              <w:rPr>
                <w:rFonts w:ascii="Segoe UI" w:hAnsi="Segoe UI" w:cs="Segoe UI"/>
                <w:b/>
                <w:sz w:val="20"/>
                <w:szCs w:val="20"/>
                <w:lang w:val="en-GB"/>
              </w:rPr>
              <w:t xml:space="preserve"> Level descriptors </w:t>
            </w:r>
          </w:p>
          <w:p w:rsidR="00660C73" w:rsidRPr="006A7131" w:rsidRDefault="00660C73" w:rsidP="00660C73">
            <w:pPr>
              <w:pStyle w:val="BodyA"/>
              <w:spacing w:after="0" w:line="240" w:lineRule="auto"/>
              <w:rPr>
                <w:rFonts w:ascii="Segoe UI" w:hAnsi="Segoe UI" w:cs="Segoe UI"/>
                <w:sz w:val="20"/>
                <w:szCs w:val="20"/>
                <w:lang w:val="en-GB"/>
              </w:rPr>
            </w:pPr>
            <w:r w:rsidRPr="006A7131">
              <w:rPr>
                <w:rFonts w:ascii="Segoe UI" w:hAnsi="Segoe UI" w:cs="Segoe UI"/>
                <w:sz w:val="20"/>
                <w:szCs w:val="20"/>
                <w:lang w:val="en-GB"/>
              </w:rPr>
              <w:t>Level 1: Entrusted to observe only – no clinical care</w:t>
            </w:r>
          </w:p>
          <w:p w:rsidR="00660C73" w:rsidRPr="006A7131" w:rsidRDefault="00660C73" w:rsidP="00660C73">
            <w:pPr>
              <w:pStyle w:val="BodyA"/>
              <w:spacing w:after="0" w:line="240" w:lineRule="auto"/>
              <w:rPr>
                <w:rFonts w:ascii="Segoe UI" w:hAnsi="Segoe UI" w:cs="Segoe UI"/>
                <w:sz w:val="20"/>
                <w:szCs w:val="20"/>
                <w:lang w:val="en-GB"/>
              </w:rPr>
            </w:pPr>
            <w:r w:rsidRPr="006A7131">
              <w:rPr>
                <w:rFonts w:ascii="Segoe UI" w:hAnsi="Segoe UI" w:cs="Segoe UI"/>
                <w:sz w:val="20"/>
                <w:szCs w:val="20"/>
                <w:lang w:val="en-GB"/>
              </w:rPr>
              <w:t>Level 2: Entrusted to act with direct supervision</w:t>
            </w:r>
          </w:p>
          <w:p w:rsidR="00660C73" w:rsidRPr="006A7131" w:rsidRDefault="00660C73" w:rsidP="00660C73">
            <w:pPr>
              <w:pStyle w:val="BodyA"/>
              <w:spacing w:after="0" w:line="240" w:lineRule="auto"/>
              <w:rPr>
                <w:rFonts w:ascii="Segoe UI" w:hAnsi="Segoe UI" w:cs="Segoe UI"/>
                <w:sz w:val="20"/>
                <w:szCs w:val="20"/>
                <w:lang w:val="en-GB"/>
              </w:rPr>
            </w:pPr>
            <w:r w:rsidRPr="006A7131">
              <w:rPr>
                <w:rFonts w:ascii="Segoe UI" w:hAnsi="Segoe UI" w:cs="Segoe UI"/>
                <w:sz w:val="20"/>
                <w:szCs w:val="20"/>
                <w:lang w:val="en-GB"/>
              </w:rPr>
              <w:t xml:space="preserve">Level 3: Entrusted to act with indirect supervision </w:t>
            </w:r>
          </w:p>
          <w:p w:rsidR="00660C73" w:rsidRPr="0078279D" w:rsidRDefault="00660C73" w:rsidP="00660C73">
            <w:pPr>
              <w:pStyle w:val="BodyA"/>
              <w:spacing w:after="0" w:line="240" w:lineRule="auto"/>
              <w:rPr>
                <w:rFonts w:ascii="Segoe UI" w:hAnsi="Segoe UI" w:cs="Segoe UI"/>
                <w:sz w:val="20"/>
                <w:szCs w:val="20"/>
                <w:lang w:val="en-GB"/>
              </w:rPr>
            </w:pPr>
            <w:r w:rsidRPr="006A7131">
              <w:rPr>
                <w:rFonts w:ascii="Segoe UI" w:hAnsi="Segoe UI" w:cs="Segoe UI"/>
                <w:sz w:val="20"/>
                <w:szCs w:val="20"/>
                <w:lang w:val="en-GB"/>
              </w:rPr>
              <w:t>Level 4: Entrusted to act unsupervised</w:t>
            </w:r>
          </w:p>
        </w:tc>
      </w:tr>
      <w:tr w:rsidR="00667BC1" w:rsidRPr="0078279D" w:rsidTr="006A7131">
        <w:tblPrEx>
          <w:tblLook w:val="0420" w:firstRow="1" w:lastRow="0" w:firstColumn="0" w:lastColumn="0" w:noHBand="0" w:noVBand="1"/>
        </w:tblPrEx>
        <w:trPr>
          <w:cantSplit/>
          <w:trHeight w:val="567"/>
        </w:trPr>
        <w:tc>
          <w:tcPr>
            <w:tcW w:w="5990"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Managing patients with life limiting conditions across all care settings</w:t>
            </w:r>
          </w:p>
        </w:tc>
        <w:tc>
          <w:tcPr>
            <w:tcW w:w="8763"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(2)</w:t>
            </w:r>
          </w:p>
        </w:tc>
      </w:tr>
      <w:tr w:rsidR="00667BC1" w:rsidRPr="0078279D" w:rsidTr="006A7131">
        <w:tblPrEx>
          <w:tblLook w:val="0420" w:firstRow="1" w:lastRow="0" w:firstColumn="0" w:lastColumn="0" w:noHBand="0" w:noVBand="1"/>
        </w:tblPrEx>
        <w:trPr>
          <w:cantSplit/>
          <w:trHeight w:val="567"/>
        </w:trPr>
        <w:tc>
          <w:tcPr>
            <w:tcW w:w="5990"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Ability to manage complex pain in people with life limiting conditions across all care settings</w:t>
            </w:r>
          </w:p>
        </w:tc>
        <w:tc>
          <w:tcPr>
            <w:tcW w:w="8763"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(2)</w:t>
            </w:r>
          </w:p>
        </w:tc>
      </w:tr>
      <w:tr w:rsidR="00667BC1" w:rsidRPr="0078279D" w:rsidTr="006A7131">
        <w:tblPrEx>
          <w:tblLook w:val="0420" w:firstRow="1" w:lastRow="0" w:firstColumn="0" w:lastColumn="0" w:noHBand="0" w:noVBand="1"/>
        </w:tblPrEx>
        <w:trPr>
          <w:cantSplit/>
          <w:trHeight w:val="567"/>
        </w:trPr>
        <w:tc>
          <w:tcPr>
            <w:tcW w:w="5990"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Demonstrates the ability to manage complex symptoms secondary to life limiting conditions across all care settings</w:t>
            </w:r>
          </w:p>
        </w:tc>
        <w:tc>
          <w:tcPr>
            <w:tcW w:w="8763"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(2)</w:t>
            </w:r>
          </w:p>
        </w:tc>
      </w:tr>
      <w:tr w:rsidR="00667BC1" w:rsidRPr="0078279D" w:rsidTr="006A7131">
        <w:tblPrEx>
          <w:tblLook w:val="0420" w:firstRow="1" w:lastRow="0" w:firstColumn="0" w:lastColumn="0" w:noHBand="0" w:noVBand="1"/>
        </w:tblPrEx>
        <w:trPr>
          <w:cantSplit/>
          <w:trHeight w:val="567"/>
        </w:trPr>
        <w:tc>
          <w:tcPr>
            <w:tcW w:w="5990"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Ability to demonstrate effective advanced communication skills with patients, those close to them and colleagues across all care settings</w:t>
            </w:r>
          </w:p>
        </w:tc>
        <w:tc>
          <w:tcPr>
            <w:tcW w:w="8763"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(2)</w:t>
            </w:r>
          </w:p>
        </w:tc>
      </w:tr>
      <w:tr w:rsidR="00667BC1" w:rsidRPr="0078279D" w:rsidTr="006A7131">
        <w:tblPrEx>
          <w:tblLook w:val="0420" w:firstRow="1" w:lastRow="0" w:firstColumn="0" w:lastColumn="0" w:noHBand="0" w:noVBand="1"/>
        </w:tblPrEx>
        <w:trPr>
          <w:cantSplit/>
          <w:trHeight w:val="567"/>
        </w:trPr>
        <w:tc>
          <w:tcPr>
            <w:tcW w:w="5990"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Ability to manage, lead and provide optimal care of the complex dying patient and those close to them across all care settings</w:t>
            </w:r>
          </w:p>
        </w:tc>
        <w:tc>
          <w:tcPr>
            <w:tcW w:w="8763"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(2)</w:t>
            </w:r>
          </w:p>
        </w:tc>
      </w:tr>
      <w:tr w:rsidR="00667BC1" w:rsidRPr="0078279D" w:rsidTr="006A7131">
        <w:tblPrEx>
          <w:tblLook w:val="0420" w:firstRow="1" w:lastRow="0" w:firstColumn="0" w:lastColumn="0" w:noHBand="0" w:noVBand="1"/>
        </w:tblPrEx>
        <w:trPr>
          <w:cantSplit/>
          <w:trHeight w:val="567"/>
        </w:trPr>
        <w:tc>
          <w:tcPr>
            <w:tcW w:w="5990"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Manages delivery of holistic psychosocial care including religious, cultural and spiritual care across all care settings across all care settings</w:t>
            </w:r>
          </w:p>
        </w:tc>
        <w:tc>
          <w:tcPr>
            <w:tcW w:w="8763"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(2)</w:t>
            </w:r>
          </w:p>
        </w:tc>
      </w:tr>
      <w:tr w:rsidR="00667BC1" w:rsidRPr="0078279D" w:rsidTr="006A7131">
        <w:tblPrEx>
          <w:tblLook w:val="0420" w:firstRow="1" w:lastRow="0" w:firstColumn="0" w:lastColumn="0" w:noHBand="0" w:noVBand="1"/>
        </w:tblPrEx>
        <w:trPr>
          <w:cantSplit/>
          <w:trHeight w:val="567"/>
        </w:trPr>
        <w:tc>
          <w:tcPr>
            <w:tcW w:w="5990"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Demonstrates the ability to lead a palliative care service in any setting, including those in the third sector</w:t>
            </w:r>
          </w:p>
        </w:tc>
        <w:tc>
          <w:tcPr>
            <w:tcW w:w="8763" w:type="dxa"/>
            <w:hideMark/>
          </w:tcPr>
          <w:p w:rsidR="00667BC1" w:rsidRPr="0078279D" w:rsidRDefault="00667BC1" w:rsidP="00667BC1">
            <w:pPr>
              <w:pStyle w:val="BodyA"/>
              <w:tabs>
                <w:tab w:val="left" w:pos="1110"/>
              </w:tabs>
              <w:spacing w:after="0" w:line="240" w:lineRule="auto"/>
              <w:rPr>
                <w:rFonts w:ascii="Segoe UI" w:hAnsi="Segoe UI" w:cs="Segoe UI"/>
                <w:sz w:val="20"/>
                <w:szCs w:val="20"/>
                <w:lang w:val="en-GB"/>
              </w:rPr>
            </w:pPr>
            <w:r w:rsidRPr="0078279D">
              <w:rPr>
                <w:rFonts w:ascii="Segoe UI" w:hAnsi="Segoe UI" w:cs="Segoe UI"/>
                <w:sz w:val="20"/>
                <w:szCs w:val="20"/>
                <w:lang w:val="en-GB"/>
              </w:rPr>
              <w:t>(2)</w:t>
            </w:r>
          </w:p>
        </w:tc>
      </w:tr>
    </w:tbl>
    <w:p w:rsidR="0078279D" w:rsidRDefault="0078279D">
      <w:pPr>
        <w:pStyle w:val="BodyA"/>
        <w:widowControl w:val="0"/>
        <w:spacing w:line="240" w:lineRule="auto"/>
        <w:ind w:left="216" w:hanging="216"/>
        <w:jc w:val="center"/>
        <w:rPr>
          <w:rFonts w:ascii="Segoe UI" w:eastAsia="System Font Bold" w:hAnsi="Segoe UI" w:cs="Segoe UI"/>
          <w:sz w:val="20"/>
          <w:szCs w:val="20"/>
          <w:u w:val="single"/>
          <w:lang w:val="en-GB"/>
        </w:rPr>
      </w:pPr>
    </w:p>
    <w:tbl>
      <w:tblPr>
        <w:tblStyle w:val="GridTable1Light-Accent41"/>
        <w:tblW w:w="14709" w:type="dxa"/>
        <w:tblLayout w:type="fixed"/>
        <w:tblLook w:val="04A0" w:firstRow="1" w:lastRow="0" w:firstColumn="1" w:lastColumn="0" w:noHBand="0" w:noVBand="1"/>
      </w:tblPr>
      <w:tblGrid>
        <w:gridCol w:w="5920"/>
        <w:gridCol w:w="8789"/>
      </w:tblGrid>
      <w:tr w:rsidR="004833FF" w:rsidRPr="00AE4A53" w:rsidTr="006A7131">
        <w:trPr>
          <w:cnfStyle w:val="100000000000" w:firstRow="1" w:lastRow="0" w:firstColumn="0" w:lastColumn="0" w:oddVBand="0" w:evenVBand="0" w:oddHBand="0" w:evenHBand="0" w:firstRowFirstColumn="0" w:firstRowLastColumn="0" w:lastRowFirstColumn="0" w:lastRowLastColumn="0"/>
          <w:cantSplit/>
          <w:trHeight w:val="375"/>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tabs>
                <w:tab w:val="left" w:pos="1110"/>
              </w:tabs>
              <w:spacing w:after="0" w:line="240" w:lineRule="auto"/>
              <w:rPr>
                <w:rFonts w:ascii="Segoe UI" w:hAnsi="Segoe UI" w:cs="Segoe UI"/>
                <w:sz w:val="20"/>
                <w:szCs w:val="20"/>
                <w:lang w:val="en-GB"/>
              </w:rPr>
            </w:pPr>
            <w:r w:rsidRPr="00AE4A53">
              <w:rPr>
                <w:rFonts w:ascii="Segoe UI" w:eastAsia="System Font Bold" w:hAnsi="Segoe UI" w:cs="Segoe UI"/>
                <w:sz w:val="20"/>
                <w:szCs w:val="20"/>
                <w:lang w:val="en-GB"/>
              </w:rPr>
              <w:t>Measure</w:t>
            </w:r>
          </w:p>
        </w:tc>
        <w:tc>
          <w:tcPr>
            <w:tcW w:w="8789" w:type="dxa"/>
          </w:tcPr>
          <w:p w:rsidR="004833FF" w:rsidRPr="00AE4A53" w:rsidRDefault="004833FF" w:rsidP="004833FF">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Present/Absent/Issues or Comments</w:t>
            </w:r>
          </w:p>
        </w:tc>
      </w:tr>
      <w:tr w:rsidR="004833FF" w:rsidRPr="00AE4A53" w:rsidTr="006A7131">
        <w:trPr>
          <w:cantSplit/>
          <w:trHeight w:val="536"/>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tabs>
                <w:tab w:val="left" w:pos="1110"/>
              </w:tabs>
              <w:spacing w:after="0" w:line="240" w:lineRule="auto"/>
              <w:rPr>
                <w:rFonts w:ascii="Segoe UI" w:hAnsi="Segoe UI" w:cs="Segoe UI"/>
                <w:sz w:val="20"/>
                <w:szCs w:val="20"/>
                <w:lang w:val="en-GB"/>
              </w:rPr>
            </w:pPr>
            <w:r w:rsidRPr="00AE4A53">
              <w:rPr>
                <w:rFonts w:ascii="Segoe UI" w:hAnsi="Segoe UI" w:cs="Segoe UI"/>
                <w:sz w:val="20"/>
                <w:szCs w:val="20"/>
                <w:lang w:val="en-GB"/>
              </w:rPr>
              <w:t>MCRs</w:t>
            </w:r>
            <w:r w:rsidR="00EE4BFE">
              <w:rPr>
                <w:rFonts w:ascii="Segoe UI" w:hAnsi="Segoe UI" w:cs="Segoe UI"/>
                <w:sz w:val="20"/>
                <w:szCs w:val="20"/>
                <w:lang w:val="en-GB"/>
              </w:rPr>
              <w:t xml:space="preserve"> in Palliative Medicine</w:t>
            </w:r>
          </w:p>
          <w:p w:rsidR="00EE4BFE" w:rsidRPr="003D282B" w:rsidRDefault="004833FF" w:rsidP="00EE4BFE">
            <w:pPr>
              <w:pStyle w:val="BodyA"/>
              <w:spacing w:after="0" w:line="240" w:lineRule="auto"/>
              <w:rPr>
                <w:rFonts w:ascii="Segoe UI" w:hAnsi="Segoe UI" w:cs="Segoe UI"/>
                <w:b w:val="0"/>
                <w:bCs w:val="0"/>
                <w:sz w:val="20"/>
                <w:szCs w:val="20"/>
                <w:lang w:val="en-GB"/>
              </w:rPr>
            </w:pPr>
            <w:r w:rsidRPr="003D282B">
              <w:rPr>
                <w:rFonts w:ascii="Segoe UI" w:hAnsi="Segoe UI" w:cs="Segoe UI"/>
                <w:b w:val="0"/>
                <w:bCs w:val="0"/>
                <w:sz w:val="20"/>
                <w:szCs w:val="20"/>
                <w:lang w:val="en-GB"/>
              </w:rPr>
              <w:t>2</w:t>
            </w:r>
          </w:p>
        </w:tc>
        <w:tc>
          <w:tcPr>
            <w:tcW w:w="8789" w:type="dxa"/>
          </w:tcPr>
          <w:p w:rsidR="004833FF" w:rsidRPr="00AE4A53"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AE4A53" w:rsidTr="006A7131">
        <w:trPr>
          <w:cantSplit/>
          <w:trHeight w:val="540"/>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MSF</w:t>
            </w:r>
          </w:p>
          <w:p w:rsidR="004833FF" w:rsidRPr="003D282B" w:rsidRDefault="004833FF" w:rsidP="004833FF">
            <w:pPr>
              <w:pStyle w:val="BodyA"/>
              <w:spacing w:after="0" w:line="240" w:lineRule="auto"/>
              <w:rPr>
                <w:rFonts w:ascii="Segoe UI" w:hAnsi="Segoe UI" w:cs="Segoe UI"/>
                <w:b w:val="0"/>
                <w:bCs w:val="0"/>
                <w:sz w:val="20"/>
                <w:szCs w:val="20"/>
                <w:lang w:val="en-GB"/>
              </w:rPr>
            </w:pPr>
            <w:r w:rsidRPr="003D282B">
              <w:rPr>
                <w:rFonts w:ascii="Segoe UI" w:hAnsi="Segoe UI" w:cs="Segoe UI"/>
                <w:b w:val="0"/>
                <w:bCs w:val="0"/>
                <w:sz w:val="20"/>
                <w:szCs w:val="20"/>
                <w:lang w:val="en-GB"/>
              </w:rPr>
              <w:t>1</w:t>
            </w:r>
          </w:p>
        </w:tc>
        <w:tc>
          <w:tcPr>
            <w:tcW w:w="8789" w:type="dxa"/>
          </w:tcPr>
          <w:p w:rsidR="004833FF" w:rsidRPr="00AE4A53"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AE4A53"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ACATs in Palliative Medicine</w:t>
            </w:r>
          </w:p>
          <w:p w:rsidR="004833FF" w:rsidRPr="003D282B" w:rsidRDefault="004833FF" w:rsidP="004833FF">
            <w:pPr>
              <w:pStyle w:val="BodyA"/>
              <w:spacing w:after="0" w:line="240" w:lineRule="auto"/>
              <w:rPr>
                <w:rFonts w:ascii="Segoe UI" w:hAnsi="Segoe UI" w:cs="Segoe UI"/>
                <w:b w:val="0"/>
                <w:bCs w:val="0"/>
                <w:sz w:val="20"/>
                <w:szCs w:val="20"/>
                <w:lang w:val="en-GB"/>
              </w:rPr>
            </w:pPr>
            <w:r w:rsidRPr="003D282B">
              <w:rPr>
                <w:rFonts w:ascii="Segoe UI" w:hAnsi="Segoe UI" w:cs="Segoe UI"/>
                <w:b w:val="0"/>
                <w:bCs w:val="0"/>
                <w:sz w:val="20"/>
                <w:szCs w:val="20"/>
                <w:lang w:val="en-GB"/>
              </w:rPr>
              <w:t>2</w:t>
            </w:r>
          </w:p>
        </w:tc>
        <w:tc>
          <w:tcPr>
            <w:tcW w:w="8789" w:type="dxa"/>
          </w:tcPr>
          <w:p w:rsidR="004833FF" w:rsidRPr="00AE4A53"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AE4A53" w:rsidTr="006A7131">
        <w:trPr>
          <w:cantSplit/>
          <w:trHeight w:val="300"/>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CBD or mini-CEX in Palliative Medicine</w:t>
            </w:r>
          </w:p>
          <w:p w:rsidR="004833FF" w:rsidRPr="003D282B" w:rsidRDefault="00EE4BFE" w:rsidP="004833FF">
            <w:pPr>
              <w:pStyle w:val="BodyA"/>
              <w:spacing w:after="0" w:line="240" w:lineRule="auto"/>
              <w:rPr>
                <w:rFonts w:ascii="Segoe UI" w:hAnsi="Segoe UI" w:cs="Segoe UI"/>
                <w:b w:val="0"/>
                <w:bCs w:val="0"/>
                <w:sz w:val="20"/>
                <w:szCs w:val="20"/>
                <w:lang w:val="en-GB"/>
              </w:rPr>
            </w:pPr>
            <w:r>
              <w:rPr>
                <w:rFonts w:ascii="Segoe UI" w:hAnsi="Segoe UI" w:cs="Segoe UI"/>
                <w:b w:val="0"/>
                <w:bCs w:val="0"/>
                <w:sz w:val="20"/>
                <w:szCs w:val="20"/>
                <w:lang w:val="en-GB"/>
              </w:rPr>
              <w:t>4</w:t>
            </w:r>
            <w:r w:rsidR="004833FF" w:rsidRPr="003D282B">
              <w:rPr>
                <w:rFonts w:ascii="Segoe UI" w:hAnsi="Segoe UI" w:cs="Segoe UI"/>
                <w:b w:val="0"/>
                <w:bCs w:val="0"/>
                <w:sz w:val="20"/>
                <w:szCs w:val="20"/>
                <w:lang w:val="en-GB"/>
              </w:rPr>
              <w:t xml:space="preserve"> </w:t>
            </w:r>
          </w:p>
        </w:tc>
        <w:tc>
          <w:tcPr>
            <w:tcW w:w="8789" w:type="dxa"/>
          </w:tcPr>
          <w:p w:rsidR="004833FF" w:rsidRPr="00AE4A53"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AE4A53" w:rsidTr="006A7131">
        <w:trPr>
          <w:cantSplit/>
          <w:trHeight w:val="300"/>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RRP</w:t>
            </w:r>
          </w:p>
          <w:p w:rsidR="004833FF" w:rsidRPr="003D282B" w:rsidRDefault="004833FF" w:rsidP="004833FF">
            <w:pPr>
              <w:pStyle w:val="BodyA"/>
              <w:spacing w:after="0" w:line="240" w:lineRule="auto"/>
              <w:rPr>
                <w:rFonts w:ascii="Segoe UI" w:hAnsi="Segoe UI" w:cs="Segoe UI"/>
                <w:b w:val="0"/>
                <w:bCs w:val="0"/>
                <w:sz w:val="20"/>
                <w:szCs w:val="20"/>
                <w:lang w:val="en-GB"/>
              </w:rPr>
            </w:pPr>
            <w:r w:rsidRPr="003D282B">
              <w:rPr>
                <w:rFonts w:ascii="Segoe UI" w:hAnsi="Segoe UI" w:cs="Segoe UI"/>
                <w:b w:val="0"/>
                <w:bCs w:val="0"/>
                <w:sz w:val="20"/>
                <w:szCs w:val="20"/>
                <w:lang w:val="en-GB"/>
              </w:rPr>
              <w:t>2</w:t>
            </w:r>
          </w:p>
        </w:tc>
        <w:tc>
          <w:tcPr>
            <w:tcW w:w="8789" w:type="dxa"/>
          </w:tcPr>
          <w:p w:rsidR="004833FF" w:rsidRPr="00AE4A53"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AE4A53"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SCE in Palliative Medicine</w:t>
            </w:r>
          </w:p>
          <w:p w:rsidR="004833FF" w:rsidRPr="003D282B" w:rsidRDefault="004833FF" w:rsidP="004833FF">
            <w:pPr>
              <w:pStyle w:val="BodyA"/>
              <w:spacing w:after="0" w:line="240" w:lineRule="auto"/>
              <w:rPr>
                <w:rFonts w:ascii="Segoe UI" w:hAnsi="Segoe UI" w:cs="Segoe UI"/>
                <w:b w:val="0"/>
                <w:bCs w:val="0"/>
                <w:sz w:val="20"/>
                <w:szCs w:val="20"/>
                <w:lang w:val="en-GB"/>
              </w:rPr>
            </w:pPr>
            <w:r w:rsidRPr="003D282B">
              <w:rPr>
                <w:rFonts w:ascii="Segoe UI" w:hAnsi="Segoe UI" w:cs="Segoe UI"/>
                <w:b w:val="0"/>
                <w:bCs w:val="0"/>
                <w:sz w:val="20"/>
                <w:szCs w:val="20"/>
                <w:lang w:val="en-GB"/>
              </w:rPr>
              <w:t>Not required</w:t>
            </w:r>
          </w:p>
        </w:tc>
        <w:tc>
          <w:tcPr>
            <w:tcW w:w="8789" w:type="dxa"/>
          </w:tcPr>
          <w:p w:rsidR="004833FF" w:rsidRPr="00AE4A53"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AE4A53" w:rsidTr="006A7131">
        <w:trPr>
          <w:cantSplit/>
          <w:trHeight w:val="460"/>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ALS</w:t>
            </w:r>
          </w:p>
          <w:p w:rsidR="004833FF" w:rsidRPr="003D282B" w:rsidRDefault="004833FF" w:rsidP="004833FF">
            <w:pPr>
              <w:pStyle w:val="BodyA"/>
              <w:spacing w:after="0" w:line="240" w:lineRule="auto"/>
              <w:rPr>
                <w:rFonts w:ascii="Segoe UI" w:hAnsi="Segoe UI" w:cs="Segoe UI"/>
                <w:b w:val="0"/>
                <w:bCs w:val="0"/>
                <w:sz w:val="20"/>
                <w:szCs w:val="20"/>
                <w:lang w:val="en-GB"/>
              </w:rPr>
            </w:pPr>
            <w:r w:rsidRPr="003D282B">
              <w:rPr>
                <w:rFonts w:ascii="Segoe UI" w:hAnsi="Segoe UI" w:cs="Segoe UI"/>
                <w:b w:val="0"/>
                <w:bCs w:val="0"/>
                <w:sz w:val="20"/>
                <w:szCs w:val="20"/>
                <w:lang w:val="en-GB"/>
              </w:rPr>
              <w:t>Valid</w:t>
            </w:r>
          </w:p>
        </w:tc>
        <w:tc>
          <w:tcPr>
            <w:tcW w:w="8789" w:type="dxa"/>
          </w:tcPr>
          <w:p w:rsidR="004833FF" w:rsidRPr="00AE4A53"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AE4A53" w:rsidTr="006A7131">
        <w:trPr>
          <w:cantSplit/>
          <w:trHeight w:val="460"/>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Quality Improvement</w:t>
            </w:r>
          </w:p>
          <w:p w:rsidR="004833FF" w:rsidRPr="003D282B" w:rsidRDefault="004833FF" w:rsidP="004833FF">
            <w:pPr>
              <w:pStyle w:val="BodyA"/>
              <w:spacing w:after="0" w:line="240" w:lineRule="auto"/>
              <w:rPr>
                <w:rFonts w:ascii="Segoe UI" w:hAnsi="Segoe UI" w:cs="Segoe UI"/>
                <w:b w:val="0"/>
                <w:bCs w:val="0"/>
                <w:sz w:val="20"/>
                <w:szCs w:val="20"/>
                <w:lang w:val="en-GB"/>
              </w:rPr>
            </w:pPr>
            <w:r w:rsidRPr="003D282B">
              <w:rPr>
                <w:rFonts w:ascii="Segoe UI" w:hAnsi="Segoe UI" w:cs="Segoe UI"/>
                <w:b w:val="0"/>
                <w:bCs w:val="0"/>
                <w:sz w:val="20"/>
                <w:szCs w:val="20"/>
                <w:lang w:val="en-GB"/>
              </w:rPr>
              <w:t>Evidence of completion of an audit or QIP with major involvement in design, implementation, analysis and presentation of the findings, including development of an action plan</w:t>
            </w:r>
          </w:p>
          <w:p w:rsidR="004833FF" w:rsidRPr="00AE4A53" w:rsidRDefault="004833FF" w:rsidP="004833FF">
            <w:pPr>
              <w:pStyle w:val="BodyA"/>
              <w:spacing w:after="0" w:line="240" w:lineRule="auto"/>
              <w:rPr>
                <w:rFonts w:ascii="Segoe UI" w:hAnsi="Segoe UI" w:cs="Segoe UI"/>
                <w:sz w:val="20"/>
                <w:szCs w:val="20"/>
                <w:lang w:val="en-GB"/>
              </w:rPr>
            </w:pPr>
            <w:r w:rsidRPr="003D282B">
              <w:rPr>
                <w:rFonts w:ascii="Segoe UI" w:hAnsi="Segoe UI" w:cs="Segoe UI"/>
                <w:b w:val="0"/>
                <w:bCs w:val="0"/>
                <w:sz w:val="20"/>
                <w:szCs w:val="20"/>
                <w:lang w:val="en-GB"/>
              </w:rPr>
              <w:t>QIPAT required by end of ST5</w:t>
            </w:r>
          </w:p>
        </w:tc>
        <w:tc>
          <w:tcPr>
            <w:tcW w:w="8789" w:type="dxa"/>
          </w:tcPr>
          <w:p w:rsidR="004833FF" w:rsidRPr="00AE4A53"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AE4A53"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Communication Skills</w:t>
            </w:r>
          </w:p>
          <w:p w:rsidR="004833FF" w:rsidRPr="003D282B" w:rsidRDefault="004833FF" w:rsidP="004833FF">
            <w:pPr>
              <w:pStyle w:val="BodyA"/>
              <w:spacing w:after="0" w:line="240" w:lineRule="auto"/>
              <w:rPr>
                <w:rFonts w:ascii="Segoe UI" w:hAnsi="Segoe UI" w:cs="Segoe UI"/>
                <w:b w:val="0"/>
                <w:bCs w:val="0"/>
                <w:sz w:val="20"/>
                <w:szCs w:val="20"/>
                <w:lang w:val="en-GB"/>
              </w:rPr>
            </w:pPr>
            <w:r w:rsidRPr="003D282B">
              <w:rPr>
                <w:rFonts w:ascii="Segoe UI" w:hAnsi="Segoe UI" w:cs="Segoe UI"/>
                <w:b w:val="0"/>
                <w:bCs w:val="0"/>
                <w:sz w:val="20"/>
                <w:szCs w:val="20"/>
                <w:lang w:val="en-GB"/>
              </w:rPr>
              <w:t>Evidence of completion of locally approved advanced communication skills training by the end of training</w:t>
            </w:r>
          </w:p>
        </w:tc>
        <w:tc>
          <w:tcPr>
            <w:tcW w:w="8789" w:type="dxa"/>
          </w:tcPr>
          <w:p w:rsidR="004833FF" w:rsidRPr="00AE4A53"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AE4A53"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Patient Survey</w:t>
            </w:r>
          </w:p>
          <w:p w:rsidR="004833FF" w:rsidRPr="004833FF" w:rsidRDefault="004833FF" w:rsidP="004833FF">
            <w:pPr>
              <w:pStyle w:val="BodyA"/>
              <w:spacing w:after="0" w:line="240" w:lineRule="auto"/>
              <w:rPr>
                <w:rFonts w:ascii="Segoe UI" w:hAnsi="Segoe UI" w:cs="Segoe UI"/>
                <w:b w:val="0"/>
                <w:bCs w:val="0"/>
                <w:sz w:val="20"/>
                <w:szCs w:val="20"/>
                <w:lang w:val="en-GB"/>
              </w:rPr>
            </w:pPr>
            <w:r w:rsidRPr="004833FF">
              <w:rPr>
                <w:rFonts w:ascii="Segoe UI" w:hAnsi="Segoe UI" w:cs="Segoe UI"/>
                <w:b w:val="0"/>
                <w:bCs w:val="0"/>
                <w:sz w:val="20"/>
                <w:szCs w:val="20"/>
                <w:lang w:val="en-GB"/>
              </w:rPr>
              <w:t>Completion of one satisfactory patient survey by end of training, with indicative minimum 15 respondents (including patients seen during IM training)</w:t>
            </w:r>
          </w:p>
        </w:tc>
        <w:tc>
          <w:tcPr>
            <w:tcW w:w="8789" w:type="dxa"/>
          </w:tcPr>
          <w:p w:rsidR="004833FF" w:rsidRPr="00AE4A53"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AE4A53" w:rsidTr="006A7131">
        <w:trPr>
          <w:cantSplit/>
          <w:trHeight w:val="310"/>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Teaching</w:t>
            </w:r>
          </w:p>
          <w:p w:rsidR="004833FF" w:rsidRPr="004833FF" w:rsidRDefault="004833FF" w:rsidP="004833FF">
            <w:pPr>
              <w:pStyle w:val="BodyA"/>
              <w:spacing w:after="0" w:line="240" w:lineRule="auto"/>
              <w:rPr>
                <w:rFonts w:ascii="Segoe UI" w:hAnsi="Segoe UI" w:cs="Segoe UI"/>
                <w:b w:val="0"/>
                <w:bCs w:val="0"/>
                <w:sz w:val="20"/>
                <w:szCs w:val="20"/>
                <w:lang w:val="en-GB"/>
              </w:rPr>
            </w:pPr>
            <w:r w:rsidRPr="004833FF">
              <w:rPr>
                <w:rFonts w:ascii="Segoe UI" w:hAnsi="Segoe UI" w:cs="Segoe UI"/>
                <w:b w:val="0"/>
                <w:bCs w:val="0"/>
                <w:sz w:val="20"/>
                <w:szCs w:val="20"/>
                <w:lang w:val="en-GB"/>
              </w:rPr>
              <w:t>Evidence of participation in and evaluation of teaching medical students, junior doctors, nurses and AHPs 1 teaching observation</w:t>
            </w:r>
          </w:p>
        </w:tc>
        <w:tc>
          <w:tcPr>
            <w:tcW w:w="8789" w:type="dxa"/>
          </w:tcPr>
          <w:p w:rsidR="004833FF" w:rsidRPr="00AE4A53" w:rsidRDefault="004833FF" w:rsidP="004833FF">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4833FF" w:rsidRPr="00AE4A53" w:rsidTr="006A7131">
        <w:trPr>
          <w:cantSplit/>
          <w:trHeight w:val="300"/>
        </w:trPr>
        <w:tc>
          <w:tcPr>
            <w:cnfStyle w:val="001000000000" w:firstRow="0" w:lastRow="0" w:firstColumn="1" w:lastColumn="0" w:oddVBand="0" w:evenVBand="0" w:oddHBand="0" w:evenHBand="0" w:firstRowFirstColumn="0" w:firstRowLastColumn="0" w:lastRowFirstColumn="0" w:lastRowLastColumn="0"/>
            <w:tcW w:w="5920" w:type="dxa"/>
          </w:tcPr>
          <w:p w:rsidR="004833FF" w:rsidRPr="00AE4A53" w:rsidRDefault="004833FF" w:rsidP="004833FF">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Clinical Management</w:t>
            </w:r>
          </w:p>
          <w:p w:rsidR="004833FF" w:rsidRPr="004833FF" w:rsidRDefault="004833FF" w:rsidP="004833FF">
            <w:pPr>
              <w:pStyle w:val="BodyA"/>
              <w:spacing w:after="0" w:line="240" w:lineRule="auto"/>
              <w:rPr>
                <w:rFonts w:ascii="Segoe UI" w:hAnsi="Segoe UI" w:cs="Segoe UI"/>
                <w:b w:val="0"/>
                <w:bCs w:val="0"/>
                <w:sz w:val="20"/>
                <w:szCs w:val="20"/>
                <w:lang w:val="en-GB"/>
              </w:rPr>
            </w:pPr>
            <w:r w:rsidRPr="004833FF">
              <w:rPr>
                <w:rFonts w:ascii="Segoe UI" w:hAnsi="Segoe UI" w:cs="Segoe UI"/>
                <w:b w:val="0"/>
                <w:bCs w:val="0"/>
                <w:sz w:val="20"/>
                <w:szCs w:val="20"/>
                <w:lang w:val="en-GB"/>
              </w:rPr>
              <w:t>Evidence of participation in and awareness of some aspects of management – e.g. responsibility for organising on call rotas, organising and managing own workload effectively; supervision or more junior doctors</w:t>
            </w:r>
          </w:p>
          <w:p w:rsidR="004833FF" w:rsidRPr="004833FF" w:rsidRDefault="004833FF" w:rsidP="004833FF">
            <w:pPr>
              <w:pStyle w:val="BodyA"/>
              <w:spacing w:after="0" w:line="240" w:lineRule="auto"/>
              <w:rPr>
                <w:rFonts w:ascii="Segoe UI" w:hAnsi="Segoe UI" w:cs="Segoe UI"/>
                <w:b w:val="0"/>
                <w:bCs w:val="0"/>
                <w:sz w:val="20"/>
                <w:szCs w:val="20"/>
                <w:lang w:val="en-GB"/>
              </w:rPr>
            </w:pPr>
          </w:p>
          <w:p w:rsidR="004833FF" w:rsidRPr="00AE4A53" w:rsidRDefault="004833FF" w:rsidP="004833FF">
            <w:pPr>
              <w:pStyle w:val="BodyA"/>
              <w:spacing w:after="0" w:line="240" w:lineRule="auto"/>
              <w:rPr>
                <w:rFonts w:ascii="Segoe UI" w:hAnsi="Segoe UI" w:cs="Segoe UI"/>
                <w:sz w:val="20"/>
                <w:szCs w:val="20"/>
                <w:lang w:val="en-GB"/>
              </w:rPr>
            </w:pPr>
            <w:r w:rsidRPr="004833FF">
              <w:rPr>
                <w:rFonts w:ascii="Segoe UI" w:hAnsi="Segoe UI" w:cs="Segoe UI"/>
                <w:b w:val="0"/>
                <w:bCs w:val="0"/>
                <w:sz w:val="20"/>
                <w:szCs w:val="20"/>
                <w:lang w:val="en-GB"/>
              </w:rPr>
              <w:t>1 LEADER completed by the end of ST5</w:t>
            </w:r>
          </w:p>
        </w:tc>
        <w:tc>
          <w:tcPr>
            <w:tcW w:w="8789" w:type="dxa"/>
          </w:tcPr>
          <w:p w:rsidR="004833FF" w:rsidRPr="00AE4A53" w:rsidRDefault="004833FF" w:rsidP="004833FF">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78279D" w:rsidRDefault="0078279D">
      <w:pPr>
        <w:pStyle w:val="BodyA"/>
        <w:widowControl w:val="0"/>
        <w:spacing w:line="240" w:lineRule="auto"/>
        <w:ind w:left="216" w:hanging="216"/>
        <w:jc w:val="center"/>
        <w:rPr>
          <w:rFonts w:ascii="Segoe UI" w:eastAsia="System Font Bold" w:hAnsi="Segoe UI" w:cs="Segoe UI"/>
          <w:sz w:val="20"/>
          <w:szCs w:val="20"/>
          <w:u w:val="single"/>
          <w:lang w:val="en-GB"/>
        </w:rPr>
      </w:pPr>
    </w:p>
    <w:tbl>
      <w:tblPr>
        <w:tblStyle w:val="GridTable1Light-Accent41"/>
        <w:tblW w:w="14709" w:type="dxa"/>
        <w:tblLook w:val="0420" w:firstRow="1" w:lastRow="0" w:firstColumn="0" w:lastColumn="0" w:noHBand="0" w:noVBand="1"/>
      </w:tblPr>
      <w:tblGrid>
        <w:gridCol w:w="5353"/>
        <w:gridCol w:w="9356"/>
      </w:tblGrid>
      <w:tr w:rsidR="00D73BBD" w:rsidRPr="00AE4A53" w:rsidTr="005709BF">
        <w:trPr>
          <w:cnfStyle w:val="100000000000" w:firstRow="1" w:lastRow="0" w:firstColumn="0" w:lastColumn="0" w:oddVBand="0" w:evenVBand="0" w:oddHBand="0" w:evenHBand="0" w:firstRowFirstColumn="0" w:firstRowLastColumn="0" w:lastRowFirstColumn="0" w:lastRowLastColumn="0"/>
          <w:cantSplit/>
          <w:trHeight w:val="567"/>
        </w:trPr>
        <w:tc>
          <w:tcPr>
            <w:tcW w:w="5353" w:type="dxa"/>
            <w:hideMark/>
          </w:tcPr>
          <w:p w:rsidR="00D73BBD" w:rsidRPr="00AE4A53"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Directly Observed Procedural Skills (DOPS)</w:t>
            </w:r>
          </w:p>
          <w:p w:rsidR="00F70802" w:rsidRPr="00D73BBD" w:rsidRDefault="00F70802" w:rsidP="00F70802">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1 by end of ST4</w:t>
            </w:r>
          </w:p>
        </w:tc>
        <w:tc>
          <w:tcPr>
            <w:tcW w:w="9356" w:type="dxa"/>
            <w:hideMark/>
          </w:tcPr>
          <w:p w:rsidR="00D73BBD" w:rsidRDefault="0009617A" w:rsidP="0009617A">
            <w:pPr>
              <w:pStyle w:val="BodyA"/>
              <w:widowControl w:val="0"/>
              <w:ind w:left="108" w:hanging="108"/>
              <w:rPr>
                <w:rFonts w:ascii="Segoe UI" w:hAnsi="Segoe UI" w:cs="Segoe UI"/>
                <w:sz w:val="20"/>
                <w:szCs w:val="20"/>
                <w:lang w:val="en-GB"/>
              </w:rPr>
            </w:pPr>
            <w:r w:rsidRPr="00AE4A53">
              <w:rPr>
                <w:rFonts w:ascii="Segoe UI" w:hAnsi="Segoe UI" w:cs="Segoe UI"/>
                <w:sz w:val="20"/>
                <w:szCs w:val="20"/>
                <w:lang w:val="en-GB"/>
              </w:rPr>
              <w:t>If DOPs done, minimum standard expected at ST4</w:t>
            </w:r>
          </w:p>
          <w:p w:rsidR="00660C73" w:rsidRPr="00660C73" w:rsidRDefault="00660C73" w:rsidP="00660C73">
            <w:pPr>
              <w:pStyle w:val="BodyA"/>
              <w:spacing w:after="0" w:line="240" w:lineRule="auto"/>
              <w:rPr>
                <w:rFonts w:ascii="Segoe UI" w:hAnsi="Segoe UI" w:cs="Segoe UI"/>
                <w:b w:val="0"/>
                <w:bCs w:val="0"/>
                <w:sz w:val="20"/>
                <w:szCs w:val="20"/>
                <w:lang w:val="en-GB"/>
              </w:rPr>
            </w:pPr>
            <w:r w:rsidRPr="00660C73">
              <w:rPr>
                <w:rFonts w:ascii="Segoe UI" w:hAnsi="Segoe UI" w:cs="Segoe UI"/>
                <w:b w:val="0"/>
                <w:bCs w:val="0"/>
                <w:sz w:val="20"/>
                <w:szCs w:val="20"/>
                <w:lang w:val="en-GB"/>
              </w:rPr>
              <w:t>LS (f) = Limited supervisio</w:t>
            </w:r>
            <w:r>
              <w:rPr>
                <w:rFonts w:ascii="Segoe UI" w:hAnsi="Segoe UI" w:cs="Segoe UI"/>
                <w:b w:val="0"/>
                <w:bCs w:val="0"/>
                <w:sz w:val="20"/>
                <w:szCs w:val="20"/>
                <w:lang w:val="en-GB"/>
              </w:rPr>
              <w:t>n (formative)</w:t>
            </w:r>
          </w:p>
          <w:p w:rsidR="00660C73" w:rsidRPr="00660C73" w:rsidRDefault="00660C73" w:rsidP="00660C73">
            <w:pPr>
              <w:pStyle w:val="BodyA"/>
              <w:spacing w:after="0" w:line="240" w:lineRule="auto"/>
              <w:rPr>
                <w:rFonts w:ascii="Segoe UI" w:hAnsi="Segoe UI" w:cs="Segoe UI"/>
                <w:b w:val="0"/>
                <w:bCs w:val="0"/>
                <w:sz w:val="20"/>
                <w:szCs w:val="20"/>
                <w:lang w:val="en-GB"/>
              </w:rPr>
            </w:pPr>
            <w:r w:rsidRPr="00660C73">
              <w:rPr>
                <w:rFonts w:ascii="Segoe UI" w:hAnsi="Segoe UI" w:cs="Segoe UI"/>
                <w:b w:val="0"/>
                <w:bCs w:val="0"/>
                <w:sz w:val="20"/>
                <w:szCs w:val="20"/>
                <w:lang w:val="en-GB"/>
              </w:rPr>
              <w:t>SL/LS (f) = Skills lab or satisfactory supervised practice (formative)</w:t>
            </w:r>
          </w:p>
          <w:p w:rsidR="00660C73" w:rsidRPr="00660C73" w:rsidRDefault="00660C73" w:rsidP="00660C73">
            <w:pPr>
              <w:pStyle w:val="BodyA"/>
              <w:spacing w:after="0" w:line="240" w:lineRule="auto"/>
              <w:rPr>
                <w:rFonts w:ascii="Segoe UI" w:hAnsi="Segoe UI" w:cs="Segoe UI"/>
                <w:b w:val="0"/>
                <w:bCs w:val="0"/>
                <w:sz w:val="20"/>
                <w:szCs w:val="20"/>
                <w:lang w:val="en-GB"/>
              </w:rPr>
            </w:pPr>
            <w:r w:rsidRPr="00660C73">
              <w:rPr>
                <w:rFonts w:ascii="Segoe UI" w:hAnsi="Segoe UI" w:cs="Segoe UI"/>
                <w:b w:val="0"/>
                <w:bCs w:val="0"/>
                <w:sz w:val="20"/>
                <w:szCs w:val="20"/>
                <w:lang w:val="en-GB"/>
              </w:rPr>
              <w:t>CI (s) = Competent to set up independently (summative DOPS)</w:t>
            </w:r>
          </w:p>
          <w:p w:rsidR="00660C73" w:rsidRPr="00660C73" w:rsidRDefault="00660C73" w:rsidP="00660C73">
            <w:pPr>
              <w:pStyle w:val="BodyA"/>
              <w:spacing w:after="0" w:line="240" w:lineRule="auto"/>
              <w:rPr>
                <w:rFonts w:ascii="Segoe UI" w:hAnsi="Segoe UI" w:cs="Segoe UI"/>
                <w:b w:val="0"/>
                <w:bCs w:val="0"/>
                <w:sz w:val="20"/>
                <w:szCs w:val="20"/>
                <w:lang w:val="en-GB"/>
              </w:rPr>
            </w:pPr>
            <w:r w:rsidRPr="00660C73">
              <w:rPr>
                <w:rFonts w:ascii="Segoe UI" w:hAnsi="Segoe UI" w:cs="Segoe UI"/>
                <w:b w:val="0"/>
                <w:bCs w:val="0"/>
                <w:sz w:val="20"/>
                <w:szCs w:val="20"/>
                <w:lang w:val="en-GB"/>
              </w:rPr>
              <w:t>CS (s) = Competent in simulated setting (summative DOPS)</w:t>
            </w:r>
          </w:p>
          <w:p w:rsidR="00660C73" w:rsidRPr="00D73BBD" w:rsidRDefault="00660C73" w:rsidP="00660C73">
            <w:pPr>
              <w:pStyle w:val="BodyA"/>
              <w:spacing w:after="0" w:line="240" w:lineRule="auto"/>
              <w:rPr>
                <w:rFonts w:ascii="Segoe UI" w:hAnsi="Segoe UI" w:cs="Segoe UI"/>
                <w:sz w:val="20"/>
                <w:szCs w:val="20"/>
                <w:lang w:val="en-GB"/>
              </w:rPr>
            </w:pPr>
            <w:r w:rsidRPr="00660C73">
              <w:rPr>
                <w:rFonts w:ascii="Segoe UI" w:hAnsi="Segoe UI" w:cs="Segoe UI"/>
                <w:b w:val="0"/>
                <w:bCs w:val="0"/>
                <w:sz w:val="20"/>
                <w:szCs w:val="20"/>
                <w:lang w:val="en-GB"/>
              </w:rPr>
              <w:t>CCA (s) = Competent to manage complications and advise patients re: management (summative DOPS</w:t>
            </w:r>
            <w:r w:rsidRPr="00660C73">
              <w:rPr>
                <w:rFonts w:ascii="Segoe UI" w:hAnsi="Segoe UI" w:cs="Segoe UI"/>
                <w:sz w:val="20"/>
                <w:szCs w:val="20"/>
                <w:lang w:val="en-GB"/>
              </w:rPr>
              <w:t>)</w:t>
            </w:r>
          </w:p>
        </w:tc>
      </w:tr>
      <w:tr w:rsidR="00D73BBD" w:rsidRPr="00AE4A53" w:rsidTr="005709BF">
        <w:trPr>
          <w:cantSplit/>
          <w:trHeight w:val="397"/>
        </w:trPr>
        <w:tc>
          <w:tcPr>
            <w:tcW w:w="5353" w:type="dxa"/>
            <w:hideMark/>
          </w:tcPr>
          <w:p w:rsidR="00D73BBD" w:rsidRPr="00D73BBD"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Total Requirement</w:t>
            </w:r>
          </w:p>
        </w:tc>
        <w:tc>
          <w:tcPr>
            <w:tcW w:w="9356" w:type="dxa"/>
            <w:hideMark/>
          </w:tcPr>
          <w:p w:rsidR="00D73BBD" w:rsidRPr="00D73BBD"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0/1</w:t>
            </w:r>
          </w:p>
        </w:tc>
      </w:tr>
      <w:tr w:rsidR="00D73BBD" w:rsidRPr="00AE4A53" w:rsidTr="005709BF">
        <w:trPr>
          <w:cantSplit/>
          <w:trHeight w:val="397"/>
        </w:trPr>
        <w:tc>
          <w:tcPr>
            <w:tcW w:w="5353" w:type="dxa"/>
            <w:hideMark/>
          </w:tcPr>
          <w:p w:rsidR="00D73BBD" w:rsidRPr="00D73BBD"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Syringe pump set up</w:t>
            </w:r>
            <w:r w:rsidR="006F2B8B">
              <w:rPr>
                <w:rFonts w:ascii="Segoe UI" w:hAnsi="Segoe UI" w:cs="Segoe UI"/>
                <w:sz w:val="20"/>
                <w:szCs w:val="20"/>
                <w:lang w:val="en-GB"/>
              </w:rPr>
              <w:t xml:space="preserve">* </w:t>
            </w:r>
          </w:p>
        </w:tc>
        <w:tc>
          <w:tcPr>
            <w:tcW w:w="9356" w:type="dxa"/>
            <w:hideMark/>
          </w:tcPr>
          <w:p w:rsidR="00D73BBD" w:rsidRPr="00D73BBD"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LS (f)</w:t>
            </w:r>
          </w:p>
        </w:tc>
      </w:tr>
      <w:tr w:rsidR="00D73BBD" w:rsidRPr="00AE4A53" w:rsidTr="005709BF">
        <w:trPr>
          <w:cantSplit/>
          <w:trHeight w:val="397"/>
        </w:trPr>
        <w:tc>
          <w:tcPr>
            <w:tcW w:w="5353" w:type="dxa"/>
            <w:hideMark/>
          </w:tcPr>
          <w:p w:rsidR="00D73BBD" w:rsidRPr="00D73BBD"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NIV</w:t>
            </w:r>
          </w:p>
        </w:tc>
        <w:tc>
          <w:tcPr>
            <w:tcW w:w="9356" w:type="dxa"/>
            <w:hideMark/>
          </w:tcPr>
          <w:p w:rsidR="00D73BBD" w:rsidRPr="00D73BBD"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SL/LS (f)</w:t>
            </w:r>
          </w:p>
        </w:tc>
      </w:tr>
      <w:tr w:rsidR="00D73BBD" w:rsidRPr="00AE4A53" w:rsidTr="005709BF">
        <w:trPr>
          <w:cantSplit/>
          <w:trHeight w:val="397"/>
        </w:trPr>
        <w:tc>
          <w:tcPr>
            <w:tcW w:w="5353" w:type="dxa"/>
            <w:hideMark/>
          </w:tcPr>
          <w:p w:rsidR="00D73BBD" w:rsidRPr="00D73BBD"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Spinal Lines</w:t>
            </w:r>
          </w:p>
        </w:tc>
        <w:tc>
          <w:tcPr>
            <w:tcW w:w="9356" w:type="dxa"/>
            <w:hideMark/>
          </w:tcPr>
          <w:p w:rsidR="00D73BBD" w:rsidRPr="00D73BBD"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SL/LS (f)</w:t>
            </w:r>
          </w:p>
        </w:tc>
      </w:tr>
      <w:tr w:rsidR="00D73BBD" w:rsidRPr="00AE4A53" w:rsidTr="005709BF">
        <w:trPr>
          <w:cantSplit/>
          <w:trHeight w:val="397"/>
        </w:trPr>
        <w:tc>
          <w:tcPr>
            <w:tcW w:w="5353" w:type="dxa"/>
            <w:hideMark/>
          </w:tcPr>
          <w:p w:rsidR="00D73BBD" w:rsidRPr="00D73BBD"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Tracheostomy Care</w:t>
            </w:r>
          </w:p>
        </w:tc>
        <w:tc>
          <w:tcPr>
            <w:tcW w:w="9356" w:type="dxa"/>
            <w:hideMark/>
          </w:tcPr>
          <w:p w:rsidR="00D73BBD" w:rsidRPr="00D73BBD"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SL/LS (f)</w:t>
            </w:r>
          </w:p>
        </w:tc>
      </w:tr>
      <w:tr w:rsidR="00D73BBD" w:rsidRPr="00AE4A53" w:rsidTr="005709BF">
        <w:trPr>
          <w:cantSplit/>
          <w:trHeight w:val="397"/>
        </w:trPr>
        <w:tc>
          <w:tcPr>
            <w:tcW w:w="5353" w:type="dxa"/>
            <w:hideMark/>
          </w:tcPr>
          <w:p w:rsidR="00D73BBD" w:rsidRPr="00D73BBD"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Indwelling Pleural/Peritoneal Catheter</w:t>
            </w:r>
          </w:p>
        </w:tc>
        <w:tc>
          <w:tcPr>
            <w:tcW w:w="9356" w:type="dxa"/>
            <w:hideMark/>
          </w:tcPr>
          <w:p w:rsidR="00D73BBD" w:rsidRPr="00D73BBD" w:rsidRDefault="00D73BBD" w:rsidP="00F70802">
            <w:pPr>
              <w:pStyle w:val="BodyA"/>
              <w:spacing w:after="0" w:line="240" w:lineRule="auto"/>
              <w:rPr>
                <w:rFonts w:ascii="Segoe UI" w:hAnsi="Segoe UI" w:cs="Segoe UI"/>
                <w:sz w:val="20"/>
                <w:szCs w:val="20"/>
                <w:lang w:val="en-GB"/>
              </w:rPr>
            </w:pPr>
            <w:r w:rsidRPr="00D73BBD">
              <w:rPr>
                <w:rFonts w:ascii="Segoe UI" w:hAnsi="Segoe UI" w:cs="Segoe UI"/>
                <w:sz w:val="20"/>
                <w:szCs w:val="20"/>
                <w:lang w:val="en-GB"/>
              </w:rPr>
              <w:t>SL/LS (f)</w:t>
            </w:r>
          </w:p>
        </w:tc>
      </w:tr>
    </w:tbl>
    <w:p w:rsidR="004A6CBF" w:rsidRDefault="006F2B8B" w:rsidP="006F2B8B">
      <w:pPr>
        <w:pStyle w:val="BodyA"/>
        <w:widowControl w:val="0"/>
        <w:spacing w:line="240" w:lineRule="auto"/>
        <w:ind w:left="108" w:hanging="108"/>
        <w:rPr>
          <w:rFonts w:ascii="Segoe UI" w:eastAsia="System Font Bold" w:hAnsi="Segoe UI" w:cs="Segoe UI"/>
          <w:sz w:val="20"/>
          <w:szCs w:val="20"/>
          <w:u w:val="single"/>
          <w:lang w:val="en-GB"/>
        </w:rPr>
      </w:pPr>
      <w:r w:rsidRPr="006F2B8B">
        <w:rPr>
          <w:rFonts w:ascii="Segoe UI" w:eastAsia="System Font Bold" w:hAnsi="Segoe UI" w:cs="Segoe UI"/>
          <w:sz w:val="20"/>
          <w:szCs w:val="20"/>
          <w:u w:val="single"/>
          <w:lang w:val="en-GB"/>
        </w:rPr>
        <w:t>*</w:t>
      </w:r>
      <w:r>
        <w:rPr>
          <w:rFonts w:ascii="Segoe UI" w:eastAsia="System Font Bold" w:hAnsi="Segoe UI" w:cs="Segoe UI"/>
          <w:sz w:val="20"/>
          <w:szCs w:val="20"/>
          <w:u w:val="single"/>
          <w:lang w:val="en-GB"/>
        </w:rPr>
        <w:t xml:space="preserve"> </w:t>
      </w:r>
      <w:r w:rsidRPr="0027574B">
        <w:rPr>
          <w:rFonts w:ascii="Segoe UI" w:eastAsia="Arial Unicode MS" w:hAnsi="Segoe UI" w:cs="Segoe UI"/>
          <w:color w:val="000000" w:themeColor="text1"/>
          <w:kern w:val="24"/>
          <w:sz w:val="20"/>
          <w:szCs w:val="20"/>
        </w:rPr>
        <w:t>Trainees need to demonstrate sustained competence for the syringe pump DOPS, which must therefore be repeated three times during training in a range of clinical settings and with different assessors</w:t>
      </w:r>
      <w:r w:rsidR="0027574B" w:rsidRPr="0027574B">
        <w:rPr>
          <w:rFonts w:ascii="Segoe UI" w:eastAsia="Arial Unicode MS" w:hAnsi="Segoe UI" w:cs="Segoe UI"/>
          <w:color w:val="000000" w:themeColor="text1"/>
          <w:kern w:val="24"/>
          <w:sz w:val="20"/>
          <w:szCs w:val="20"/>
        </w:rPr>
        <w:t xml:space="preserve"> by the end of training.</w:t>
      </w:r>
    </w:p>
    <w:p w:rsidR="005709BF" w:rsidRPr="00527A50" w:rsidRDefault="005709BF" w:rsidP="005709BF">
      <w:pPr>
        <w:pStyle w:val="Heading2"/>
        <w:rPr>
          <w:rFonts w:eastAsia="Arial Unicode MS"/>
        </w:rPr>
      </w:pPr>
      <w:r w:rsidRPr="00527A50">
        <w:rPr>
          <w:rFonts w:eastAsia="Arial Unicode MS"/>
        </w:rPr>
        <w:t>Supplementary guidance for Palliative Medicine ARCP decision aid – 2022 Curriculum</w:t>
      </w:r>
    </w:p>
    <w:p w:rsidR="005709BF" w:rsidRPr="00527A50" w:rsidRDefault="005709BF" w:rsidP="005709BF">
      <w:pPr>
        <w:pStyle w:val="Subtitle"/>
        <w:rPr>
          <w:rFonts w:eastAsia="Arial Unicode MS"/>
        </w:rPr>
      </w:pPr>
      <w:r w:rsidRPr="00527A50">
        <w:rPr>
          <w:rFonts w:eastAsia="Arial Unicode MS"/>
        </w:rPr>
        <w:t>Events giving concern:</w:t>
      </w:r>
    </w:p>
    <w:p w:rsidR="005709BF" w:rsidRPr="00527A50" w:rsidRDefault="005709BF" w:rsidP="005709BF">
      <w:pPr>
        <w:rPr>
          <w:rFonts w:ascii="Segoe UI" w:hAnsi="Segoe UI" w:cs="Segoe UI"/>
          <w:color w:val="000000" w:themeColor="text1"/>
          <w:kern w:val="24"/>
          <w:sz w:val="20"/>
          <w:szCs w:val="20"/>
        </w:rPr>
      </w:pPr>
      <w:r w:rsidRPr="00527A50">
        <w:rPr>
          <w:rFonts w:ascii="Segoe UI" w:hAnsi="Segoe UI" w:cs="Segoe UI"/>
          <w:color w:val="000000" w:themeColor="text1"/>
          <w:kern w:val="24"/>
          <w:sz w:val="20"/>
          <w:szCs w:val="20"/>
        </w:rPr>
        <w:t xml:space="preserve">The following events occurring at any time may trigger review of trainee’s progress and possible remedial training: issues of professional </w:t>
      </w:r>
      <w:proofErr w:type="spellStart"/>
      <w:r w:rsidRPr="00527A50">
        <w:rPr>
          <w:rFonts w:ascii="Segoe UI" w:hAnsi="Segoe UI" w:cs="Segoe UI"/>
          <w:color w:val="000000" w:themeColor="text1"/>
          <w:kern w:val="24"/>
          <w:sz w:val="20"/>
          <w:szCs w:val="20"/>
        </w:rPr>
        <w:t>beha</w:t>
      </w:r>
      <w:r>
        <w:rPr>
          <w:rFonts w:ascii="Segoe UI" w:hAnsi="Segoe UI" w:cs="Segoe UI"/>
          <w:color w:val="000000" w:themeColor="text1"/>
          <w:kern w:val="24"/>
          <w:sz w:val="20"/>
          <w:szCs w:val="20"/>
        </w:rPr>
        <w:t>v</w:t>
      </w:r>
      <w:r w:rsidRPr="00527A50">
        <w:rPr>
          <w:rFonts w:ascii="Segoe UI" w:hAnsi="Segoe UI" w:cs="Segoe UI"/>
          <w:color w:val="000000" w:themeColor="text1"/>
          <w:kern w:val="24"/>
          <w:sz w:val="20"/>
          <w:szCs w:val="20"/>
        </w:rPr>
        <w:t>iour</w:t>
      </w:r>
      <w:proofErr w:type="spellEnd"/>
      <w:r w:rsidRPr="00527A50">
        <w:rPr>
          <w:rFonts w:ascii="Segoe UI" w:hAnsi="Segoe UI" w:cs="Segoe UI"/>
          <w:color w:val="000000" w:themeColor="text1"/>
          <w:kern w:val="24"/>
          <w:sz w:val="20"/>
          <w:szCs w:val="20"/>
        </w:rPr>
        <w:t>; poor</w:t>
      </w:r>
      <w:r>
        <w:rPr>
          <w:rFonts w:ascii="Segoe UI" w:hAnsi="Segoe UI" w:cs="Segoe UI"/>
          <w:color w:val="000000" w:themeColor="text1"/>
          <w:kern w:val="24"/>
          <w:sz w:val="20"/>
          <w:szCs w:val="20"/>
        </w:rPr>
        <w:t xml:space="preserve"> </w:t>
      </w:r>
      <w:r w:rsidRPr="00527A50">
        <w:rPr>
          <w:rFonts w:ascii="Segoe UI" w:hAnsi="Segoe UI" w:cs="Segoe UI"/>
          <w:color w:val="000000" w:themeColor="text1"/>
          <w:kern w:val="24"/>
          <w:sz w:val="20"/>
          <w:szCs w:val="20"/>
        </w:rPr>
        <w:t>performance in work-place based assessments; poor MSF performance; issues arising from supervisor report; issues of patient safety</w:t>
      </w:r>
    </w:p>
    <w:p w:rsidR="005709BF" w:rsidRPr="00527A50" w:rsidRDefault="005709BF" w:rsidP="005709BF">
      <w:pPr>
        <w:pStyle w:val="Subtitle"/>
        <w:rPr>
          <w:rFonts w:eastAsia="Arial Unicode MS"/>
        </w:rPr>
      </w:pPr>
      <w:r w:rsidRPr="00527A50">
        <w:rPr>
          <w:rFonts w:eastAsia="Arial Unicode MS"/>
        </w:rPr>
        <w:t>Summary of Clinical Activity</w:t>
      </w:r>
    </w:p>
    <w:p w:rsidR="005709BF" w:rsidRPr="00527A50" w:rsidRDefault="005709BF" w:rsidP="005709BF">
      <w:pPr>
        <w:rPr>
          <w:rFonts w:ascii="Segoe UI" w:hAnsi="Segoe UI" w:cs="Segoe UI"/>
          <w:color w:val="000000" w:themeColor="text1"/>
          <w:kern w:val="24"/>
          <w:sz w:val="20"/>
          <w:szCs w:val="20"/>
        </w:rPr>
      </w:pPr>
      <w:r w:rsidRPr="00527A50">
        <w:rPr>
          <w:rFonts w:ascii="Segoe UI" w:hAnsi="Segoe UI" w:cs="Segoe UI"/>
          <w:color w:val="000000" w:themeColor="text1"/>
          <w:kern w:val="24"/>
          <w:sz w:val="20"/>
          <w:szCs w:val="20"/>
        </w:rPr>
        <w:t>Trainees are expected to record the range of clinical experience relevant to the portfolio using the summary of clinical activity forms. These are not</w:t>
      </w:r>
      <w:r>
        <w:rPr>
          <w:rFonts w:ascii="Segoe UI" w:hAnsi="Segoe UI" w:cs="Segoe UI"/>
          <w:color w:val="000000" w:themeColor="text1"/>
          <w:kern w:val="24"/>
          <w:sz w:val="20"/>
          <w:szCs w:val="20"/>
        </w:rPr>
        <w:t xml:space="preserve"> </w:t>
      </w:r>
      <w:r w:rsidRPr="00527A50">
        <w:rPr>
          <w:rFonts w:ascii="Segoe UI" w:hAnsi="Segoe UI" w:cs="Segoe UI"/>
          <w:color w:val="000000" w:themeColor="text1"/>
          <w:kern w:val="24"/>
          <w:sz w:val="20"/>
          <w:szCs w:val="20"/>
        </w:rPr>
        <w:t>meant</w:t>
      </w:r>
      <w:r>
        <w:rPr>
          <w:rFonts w:ascii="Segoe UI" w:hAnsi="Segoe UI" w:cs="Segoe UI"/>
          <w:color w:val="000000" w:themeColor="text1"/>
          <w:kern w:val="24"/>
          <w:sz w:val="20"/>
          <w:szCs w:val="20"/>
        </w:rPr>
        <w:t xml:space="preserve"> </w:t>
      </w:r>
      <w:r w:rsidRPr="00527A50">
        <w:rPr>
          <w:rFonts w:ascii="Segoe UI" w:hAnsi="Segoe UI" w:cs="Segoe UI"/>
          <w:color w:val="000000" w:themeColor="text1"/>
          <w:kern w:val="24"/>
          <w:sz w:val="20"/>
          <w:szCs w:val="20"/>
        </w:rPr>
        <w:t>to be onerous but to allow the trainee to demonstrate the range of activities undertaken to support the ES report and ARCP panel. Examples include:</w:t>
      </w:r>
    </w:p>
    <w:p w:rsidR="005709BF" w:rsidRDefault="005709BF" w:rsidP="005709BF">
      <w:pPr>
        <w:pStyle w:val="ListParagraph"/>
        <w:numPr>
          <w:ilvl w:val="0"/>
          <w:numId w:val="2"/>
        </w:numPr>
        <w:rPr>
          <w:rFonts w:ascii="Segoe UI" w:hAnsi="Segoe UI" w:cs="Segoe UI"/>
          <w:color w:val="000000" w:themeColor="text1"/>
          <w:kern w:val="24"/>
          <w:sz w:val="20"/>
          <w:szCs w:val="20"/>
        </w:rPr>
      </w:pPr>
      <w:r w:rsidRPr="00F002AB">
        <w:rPr>
          <w:rFonts w:ascii="Segoe UI" w:hAnsi="Segoe UI" w:cs="Segoe UI"/>
          <w:color w:val="000000" w:themeColor="text1"/>
          <w:kern w:val="24"/>
          <w:sz w:val="20"/>
          <w:szCs w:val="20"/>
        </w:rPr>
        <w:t>Out of hours: including details of all on-call /out of hours clinical activity, e.g. emergency admissions, routine and unplanned follow ups, telephone</w:t>
      </w:r>
      <w:r>
        <w:rPr>
          <w:rFonts w:ascii="Segoe UI" w:hAnsi="Segoe UI" w:cs="Segoe UI"/>
          <w:color w:val="000000" w:themeColor="text1"/>
          <w:kern w:val="24"/>
          <w:sz w:val="20"/>
          <w:szCs w:val="20"/>
        </w:rPr>
        <w:t xml:space="preserve"> </w:t>
      </w:r>
      <w:r w:rsidRPr="00F002AB">
        <w:rPr>
          <w:rFonts w:ascii="Segoe UI" w:hAnsi="Segoe UI" w:cs="Segoe UI"/>
          <w:color w:val="000000" w:themeColor="text1"/>
          <w:kern w:val="24"/>
          <w:sz w:val="20"/>
          <w:szCs w:val="20"/>
        </w:rPr>
        <w:t>advice across all clinical settings</w:t>
      </w:r>
    </w:p>
    <w:p w:rsidR="005709BF" w:rsidRDefault="005709BF" w:rsidP="005709BF">
      <w:pPr>
        <w:pStyle w:val="ListParagraph"/>
        <w:numPr>
          <w:ilvl w:val="0"/>
          <w:numId w:val="2"/>
        </w:numPr>
        <w:rPr>
          <w:rFonts w:ascii="Segoe UI" w:hAnsi="Segoe UI" w:cs="Segoe UI"/>
          <w:color w:val="000000" w:themeColor="text1"/>
          <w:kern w:val="24"/>
          <w:sz w:val="20"/>
          <w:szCs w:val="20"/>
        </w:rPr>
      </w:pPr>
      <w:r w:rsidRPr="00F002AB">
        <w:rPr>
          <w:rFonts w:ascii="Segoe UI" w:hAnsi="Segoe UI" w:cs="Segoe UI"/>
          <w:color w:val="000000" w:themeColor="text1"/>
          <w:kern w:val="24"/>
          <w:sz w:val="20"/>
          <w:szCs w:val="20"/>
        </w:rPr>
        <w:t>Hospital, palliative care inpatient/hospice and community: number and range of patients seen in different settings to evidence sampling across</w:t>
      </w:r>
      <w:r>
        <w:rPr>
          <w:rFonts w:ascii="Segoe UI" w:hAnsi="Segoe UI" w:cs="Segoe UI"/>
          <w:color w:val="000000" w:themeColor="text1"/>
          <w:kern w:val="24"/>
          <w:sz w:val="20"/>
          <w:szCs w:val="20"/>
        </w:rPr>
        <w:t xml:space="preserve"> </w:t>
      </w:r>
      <w:r w:rsidRPr="00F002AB">
        <w:rPr>
          <w:rFonts w:ascii="Segoe UI" w:hAnsi="Segoe UI" w:cs="Segoe UI"/>
          <w:color w:val="000000" w:themeColor="text1"/>
          <w:kern w:val="24"/>
          <w:sz w:val="20"/>
          <w:szCs w:val="20"/>
        </w:rPr>
        <w:t>range of curriculum. The majority of ST4 trainees will benefit from starting their specialty training in an inpatient unit, to provide the foundation</w:t>
      </w:r>
      <w:r>
        <w:rPr>
          <w:rFonts w:ascii="Segoe UI" w:hAnsi="Segoe UI" w:cs="Segoe UI"/>
          <w:color w:val="000000" w:themeColor="text1"/>
          <w:kern w:val="24"/>
          <w:sz w:val="20"/>
          <w:szCs w:val="20"/>
        </w:rPr>
        <w:t xml:space="preserve"> </w:t>
      </w:r>
      <w:r w:rsidRPr="00F002AB">
        <w:rPr>
          <w:rFonts w:ascii="Segoe UI" w:hAnsi="Segoe UI" w:cs="Segoe UI"/>
          <w:color w:val="000000" w:themeColor="text1"/>
          <w:kern w:val="24"/>
          <w:sz w:val="20"/>
          <w:szCs w:val="20"/>
        </w:rPr>
        <w:t>stone for developing the core skills that are then transferrable to hospital and community settings.</w:t>
      </w:r>
    </w:p>
    <w:p w:rsidR="007A4075" w:rsidRPr="00F002AB" w:rsidRDefault="007A4075" w:rsidP="007A4075">
      <w:pPr>
        <w:pStyle w:val="ListParagraph"/>
        <w:rPr>
          <w:rFonts w:ascii="Segoe UI" w:hAnsi="Segoe UI" w:cs="Segoe UI"/>
          <w:color w:val="000000" w:themeColor="text1"/>
          <w:kern w:val="24"/>
          <w:sz w:val="20"/>
          <w:szCs w:val="20"/>
        </w:rPr>
      </w:pPr>
      <w:r>
        <w:rPr>
          <w:rFonts w:ascii="Segoe UI" w:hAnsi="Segoe UI" w:cs="Segoe UI"/>
          <w:color w:val="000000" w:themeColor="text1"/>
          <w:kern w:val="24"/>
          <w:sz w:val="20"/>
          <w:szCs w:val="20"/>
        </w:rPr>
        <w:object w:dxaOrig="1539" w:dyaOrig="997" w14:anchorId="7A57F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0" o:title=""/>
          </v:shape>
          <o:OLEObject Type="Embed" ProgID="Excel.Sheet.12" ShapeID="_x0000_i1025" DrawAspect="Icon" ObjectID="_1789457799" r:id="rId11"/>
        </w:object>
      </w:r>
    </w:p>
    <w:p w:rsidR="005709BF" w:rsidRDefault="005709BF" w:rsidP="005709BF">
      <w:pPr>
        <w:pStyle w:val="Subtitle"/>
        <w:rPr>
          <w:rFonts w:eastAsia="Arial Unicode MS"/>
        </w:rPr>
      </w:pPr>
      <w:r w:rsidRPr="00527A50">
        <w:rPr>
          <w:rFonts w:eastAsia="Arial Unicode MS"/>
        </w:rPr>
        <w:t>Study leave:</w:t>
      </w:r>
    </w:p>
    <w:p w:rsidR="005709BF" w:rsidRPr="00997D63" w:rsidRDefault="005709BF" w:rsidP="005709BF">
      <w:pPr>
        <w:pStyle w:val="ListParagraph"/>
        <w:numPr>
          <w:ilvl w:val="0"/>
          <w:numId w:val="3"/>
        </w:numPr>
        <w:rPr>
          <w:rFonts w:ascii="Segoe UI" w:hAnsi="Segoe UI" w:cs="Segoe UI"/>
          <w:color w:val="000000" w:themeColor="text1"/>
          <w:kern w:val="24"/>
          <w:sz w:val="20"/>
          <w:szCs w:val="20"/>
        </w:rPr>
      </w:pPr>
      <w:r w:rsidRPr="00997D63">
        <w:rPr>
          <w:rFonts w:ascii="Segoe UI" w:hAnsi="Segoe UI" w:cs="Segoe UI"/>
          <w:color w:val="000000" w:themeColor="text1"/>
          <w:kern w:val="24"/>
          <w:sz w:val="20"/>
          <w:szCs w:val="20"/>
        </w:rPr>
        <w:t>list of courses attended, use of CPD diary</w:t>
      </w:r>
    </w:p>
    <w:p w:rsidR="005709BF" w:rsidRDefault="005709BF" w:rsidP="005709BF">
      <w:pPr>
        <w:pStyle w:val="Subtitle"/>
      </w:pPr>
      <w:r w:rsidRPr="00527A50">
        <w:rPr>
          <w:rFonts w:eastAsia="Arial Unicode MS"/>
        </w:rPr>
        <w:t xml:space="preserve">Teenagers and Young Adults: </w:t>
      </w:r>
    </w:p>
    <w:p w:rsidR="005709BF" w:rsidRPr="00997D63" w:rsidRDefault="005709BF" w:rsidP="005709BF">
      <w:pPr>
        <w:pStyle w:val="ListParagraph"/>
        <w:numPr>
          <w:ilvl w:val="0"/>
          <w:numId w:val="3"/>
        </w:numPr>
        <w:rPr>
          <w:rFonts w:ascii="Segoe UI" w:hAnsi="Segoe UI" w:cs="Segoe UI"/>
          <w:color w:val="000000" w:themeColor="text1"/>
          <w:kern w:val="24"/>
          <w:sz w:val="20"/>
          <w:szCs w:val="20"/>
        </w:rPr>
      </w:pPr>
      <w:r w:rsidRPr="00997D63">
        <w:rPr>
          <w:rFonts w:ascii="Segoe UI" w:hAnsi="Segoe UI" w:cs="Segoe UI"/>
          <w:color w:val="000000" w:themeColor="text1"/>
          <w:kern w:val="24"/>
          <w:sz w:val="20"/>
          <w:szCs w:val="20"/>
        </w:rPr>
        <w:t>please reference JRCPTB guidance and target workplace based assessments as outlined in the JRCPTB guidance on training in Adolescent and Young Adult Health Care (Curriculum Extract, pages 7-8)1</w:t>
      </w:r>
    </w:p>
    <w:p w:rsidR="005709BF" w:rsidRPr="00527A50" w:rsidRDefault="005709BF" w:rsidP="005709BF">
      <w:pPr>
        <w:pStyle w:val="Subtitle"/>
        <w:rPr>
          <w:rFonts w:eastAsia="Arial Unicode MS"/>
        </w:rPr>
      </w:pPr>
      <w:r w:rsidRPr="00527A50">
        <w:rPr>
          <w:rFonts w:eastAsia="Arial Unicode MS"/>
        </w:rPr>
        <w:t>Evidence to support experience across settings and specialty on call</w:t>
      </w:r>
    </w:p>
    <w:p w:rsidR="005709BF" w:rsidRDefault="005709BF" w:rsidP="005709BF">
      <w:pPr>
        <w:rPr>
          <w:rFonts w:ascii="Segoe UI" w:hAnsi="Segoe UI" w:cs="Segoe UI"/>
          <w:color w:val="000000" w:themeColor="text1"/>
          <w:kern w:val="24"/>
          <w:sz w:val="20"/>
          <w:szCs w:val="20"/>
        </w:rPr>
      </w:pPr>
      <w:r w:rsidRPr="00527A50">
        <w:rPr>
          <w:rFonts w:ascii="Segoe UI" w:hAnsi="Segoe UI" w:cs="Segoe UI"/>
          <w:color w:val="000000" w:themeColor="text1"/>
          <w:kern w:val="24"/>
          <w:sz w:val="20"/>
          <w:szCs w:val="20"/>
        </w:rPr>
        <w:t>To aid evaluation of progression, trainees will be encouraged to keep a summary log of experience across different care settings and including specialty on</w:t>
      </w:r>
      <w:r>
        <w:rPr>
          <w:rFonts w:ascii="Segoe UI" w:hAnsi="Segoe UI" w:cs="Segoe UI"/>
          <w:color w:val="000000" w:themeColor="text1"/>
          <w:kern w:val="24"/>
          <w:sz w:val="20"/>
          <w:szCs w:val="20"/>
        </w:rPr>
        <w:t xml:space="preserve"> </w:t>
      </w:r>
      <w:r w:rsidRPr="00527A50">
        <w:rPr>
          <w:rFonts w:ascii="Segoe UI" w:hAnsi="Segoe UI" w:cs="Segoe UI"/>
          <w:color w:val="000000" w:themeColor="text1"/>
          <w:kern w:val="24"/>
          <w:sz w:val="20"/>
          <w:szCs w:val="20"/>
        </w:rPr>
        <w:t>call, to demonstrate that they have the range of experience required as outlined in the curriculum. Educational supervisors will be asked to</w:t>
      </w:r>
      <w:r>
        <w:rPr>
          <w:rFonts w:ascii="Segoe UI" w:hAnsi="Segoe UI" w:cs="Segoe UI"/>
          <w:color w:val="000000" w:themeColor="text1"/>
          <w:kern w:val="24"/>
          <w:sz w:val="20"/>
          <w:szCs w:val="20"/>
        </w:rPr>
        <w:t xml:space="preserve"> </w:t>
      </w:r>
      <w:r w:rsidRPr="00527A50">
        <w:rPr>
          <w:rFonts w:ascii="Segoe UI" w:hAnsi="Segoe UI" w:cs="Segoe UI"/>
          <w:color w:val="000000" w:themeColor="text1"/>
          <w:kern w:val="24"/>
          <w:sz w:val="20"/>
          <w:szCs w:val="20"/>
        </w:rPr>
        <w:t>comment on</w:t>
      </w:r>
      <w:r>
        <w:rPr>
          <w:rFonts w:ascii="Segoe UI" w:hAnsi="Segoe UI" w:cs="Segoe UI"/>
          <w:color w:val="000000" w:themeColor="text1"/>
          <w:kern w:val="24"/>
          <w:sz w:val="20"/>
          <w:szCs w:val="20"/>
        </w:rPr>
        <w:t xml:space="preserve"> </w:t>
      </w:r>
      <w:r w:rsidRPr="00527A50">
        <w:rPr>
          <w:rFonts w:ascii="Segoe UI" w:hAnsi="Segoe UI" w:cs="Segoe UI"/>
          <w:color w:val="000000" w:themeColor="text1"/>
          <w:kern w:val="24"/>
          <w:sz w:val="20"/>
          <w:szCs w:val="20"/>
        </w:rPr>
        <w:t>these areas in the educational supervisor reports and these areas will be reviewed at the time of PYR, to help identify any gaps in training.</w:t>
      </w:r>
    </w:p>
    <w:p w:rsidR="00A92024" w:rsidRDefault="00A92024" w:rsidP="005709BF">
      <w:pPr>
        <w:rPr>
          <w:rFonts w:ascii="Segoe UI" w:hAnsi="Segoe UI" w:cs="Segoe UI"/>
          <w:color w:val="000000" w:themeColor="text1"/>
          <w:kern w:val="24"/>
          <w:sz w:val="20"/>
          <w:szCs w:val="20"/>
        </w:rPr>
      </w:pPr>
    </w:p>
    <w:p w:rsidR="00A92024" w:rsidRPr="00527A50" w:rsidRDefault="00A92024" w:rsidP="005709BF">
      <w:pPr>
        <w:rPr>
          <w:rFonts w:ascii="Segoe UI" w:hAnsi="Segoe UI" w:cs="Segoe UI"/>
          <w:color w:val="000000" w:themeColor="text1"/>
          <w:kern w:val="24"/>
          <w:sz w:val="20"/>
          <w:szCs w:val="20"/>
        </w:rPr>
      </w:pPr>
    </w:p>
    <w:p w:rsidR="005709BF" w:rsidRDefault="005709BF">
      <w:pPr>
        <w:pStyle w:val="BodyA"/>
        <w:widowControl w:val="0"/>
        <w:spacing w:line="240" w:lineRule="auto"/>
        <w:ind w:left="108" w:hanging="108"/>
        <w:jc w:val="center"/>
        <w:rPr>
          <w:rFonts w:ascii="Segoe UI" w:eastAsia="System Font Bold" w:hAnsi="Segoe UI" w:cs="Segoe UI"/>
          <w:sz w:val="20"/>
          <w:szCs w:val="20"/>
          <w:u w:val="single"/>
          <w:lang w:val="en-GB"/>
        </w:rPr>
      </w:pPr>
    </w:p>
    <w:p w:rsidR="00113508" w:rsidRPr="00AE4A53" w:rsidRDefault="00113508">
      <w:pPr>
        <w:pStyle w:val="BodyA"/>
        <w:widowControl w:val="0"/>
        <w:spacing w:line="240" w:lineRule="auto"/>
        <w:ind w:left="108" w:hanging="108"/>
        <w:jc w:val="center"/>
        <w:rPr>
          <w:rFonts w:ascii="Segoe UI" w:eastAsia="System Font Bold" w:hAnsi="Segoe UI" w:cs="Segoe UI"/>
          <w:sz w:val="20"/>
          <w:szCs w:val="20"/>
          <w:u w:val="single"/>
          <w:lang w:val="en-GB"/>
        </w:rPr>
      </w:pPr>
    </w:p>
    <w:p w:rsidR="0009617A" w:rsidRPr="00AE4A53" w:rsidRDefault="0009617A">
      <w:pPr>
        <w:pStyle w:val="BodyA"/>
        <w:widowControl w:val="0"/>
        <w:spacing w:line="240" w:lineRule="auto"/>
        <w:ind w:left="108" w:hanging="108"/>
        <w:jc w:val="center"/>
        <w:rPr>
          <w:rFonts w:ascii="Segoe UI" w:eastAsia="System Font Bold" w:hAnsi="Segoe UI" w:cs="Segoe UI"/>
          <w:sz w:val="20"/>
          <w:szCs w:val="20"/>
          <w:u w:val="single"/>
          <w:lang w:val="en-GB"/>
        </w:rPr>
      </w:pPr>
    </w:p>
    <w:p w:rsidR="004A6CBF" w:rsidRPr="00AE4A53" w:rsidRDefault="004A6CBF">
      <w:pPr>
        <w:pStyle w:val="FreeForm"/>
        <w:jc w:val="center"/>
        <w:rPr>
          <w:rFonts w:ascii="Segoe UI" w:hAnsi="Segoe UI" w:cs="Segoe UI"/>
          <w:b/>
          <w:bCs/>
          <w:u w:val="single"/>
          <w:lang w:val="en-GB"/>
        </w:rPr>
      </w:pPr>
    </w:p>
    <w:p w:rsidR="004A6CBF" w:rsidRPr="00AE4A53" w:rsidRDefault="004A6CBF">
      <w:pPr>
        <w:pStyle w:val="BodyA"/>
        <w:widowControl w:val="0"/>
        <w:spacing w:line="240" w:lineRule="auto"/>
        <w:jc w:val="center"/>
        <w:rPr>
          <w:rFonts w:ascii="Segoe UI" w:eastAsia="System Font Bold" w:hAnsi="Segoe UI" w:cs="Segoe UI"/>
          <w:sz w:val="20"/>
          <w:szCs w:val="20"/>
          <w:u w:val="single"/>
          <w:lang w:val="en-GB"/>
        </w:rPr>
      </w:pPr>
    </w:p>
    <w:p w:rsidR="006311E4" w:rsidRDefault="006311E4">
      <w:pPr>
        <w:pStyle w:val="FreeForm"/>
        <w:rPr>
          <w:rFonts w:ascii="Segoe UI" w:hAnsi="Segoe UI" w:cs="Segoe UI"/>
          <w:lang w:val="en-GB"/>
        </w:rPr>
        <w:sectPr w:rsidR="006311E4" w:rsidSect="00660C73">
          <w:pgSz w:w="15840" w:h="12240" w:orient="landscape"/>
          <w:pgMar w:top="720" w:right="720" w:bottom="720" w:left="720" w:header="720" w:footer="720" w:gutter="0"/>
          <w:cols w:space="720"/>
          <w:docGrid w:linePitch="326"/>
        </w:sectPr>
      </w:pPr>
    </w:p>
    <w:p w:rsidR="004A6CBF" w:rsidRPr="005709BF" w:rsidRDefault="006311E4" w:rsidP="006311E4">
      <w:pPr>
        <w:pStyle w:val="Heading1"/>
        <w:rPr>
          <w:color w:val="9BBB59" w:themeColor="accent3"/>
          <w:lang w:val="en-GB"/>
        </w:rPr>
      </w:pPr>
      <w:r w:rsidRPr="005709BF">
        <w:rPr>
          <w:color w:val="9BBB59" w:themeColor="accent3"/>
          <w:lang w:val="en-GB"/>
        </w:rPr>
        <w:t>Internal Medicine</w:t>
      </w:r>
    </w:p>
    <w:p w:rsidR="006311E4" w:rsidRPr="006311E4" w:rsidRDefault="006311E4" w:rsidP="006311E4">
      <w:pPr>
        <w:pStyle w:val="BodyA"/>
        <w:spacing w:after="0" w:line="240" w:lineRule="auto"/>
        <w:rPr>
          <w:rFonts w:ascii="Segoe UI" w:hAnsi="Segoe UI" w:cs="Segoe UI"/>
          <w:sz w:val="20"/>
          <w:szCs w:val="20"/>
          <w:lang w:val="en-GB"/>
        </w:rPr>
      </w:pPr>
      <w:r w:rsidRPr="006311E4">
        <w:rPr>
          <w:rFonts w:ascii="Segoe UI" w:hAnsi="Segoe UI" w:cs="Segoe UI"/>
          <w:sz w:val="20"/>
          <w:szCs w:val="20"/>
          <w:lang w:val="en-GB"/>
        </w:rPr>
        <w:t xml:space="preserve">Progression through training is by acquisition of capabilities. </w:t>
      </w:r>
    </w:p>
    <w:p w:rsidR="006311E4" w:rsidRPr="006311E4" w:rsidRDefault="006311E4" w:rsidP="006311E4">
      <w:pPr>
        <w:pStyle w:val="BodyA"/>
        <w:spacing w:after="0" w:line="240" w:lineRule="auto"/>
        <w:rPr>
          <w:rFonts w:ascii="Segoe UI" w:hAnsi="Segoe UI" w:cs="Segoe UI"/>
          <w:sz w:val="20"/>
          <w:szCs w:val="20"/>
          <w:lang w:val="en-GB"/>
        </w:rPr>
      </w:pPr>
    </w:p>
    <w:p w:rsidR="006311E4" w:rsidRPr="006311E4" w:rsidRDefault="006311E4" w:rsidP="006311E4">
      <w:pPr>
        <w:pStyle w:val="BodyA"/>
        <w:spacing w:after="0" w:line="240" w:lineRule="auto"/>
        <w:rPr>
          <w:rFonts w:ascii="Segoe UI" w:hAnsi="Segoe UI" w:cs="Segoe UI"/>
          <w:sz w:val="20"/>
          <w:szCs w:val="20"/>
          <w:lang w:val="en-GB"/>
        </w:rPr>
      </w:pPr>
      <w:r w:rsidRPr="006311E4">
        <w:rPr>
          <w:rFonts w:ascii="Segoe UI" w:hAnsi="Segoe UI" w:cs="Segoe UI"/>
          <w:sz w:val="20"/>
          <w:szCs w:val="20"/>
          <w:lang w:val="en-GB"/>
        </w:rPr>
        <w:t>All times (e.g. days, months, years) and numbers (e.</w:t>
      </w:r>
      <w:r>
        <w:rPr>
          <w:rFonts w:ascii="Segoe UI" w:hAnsi="Segoe UI" w:cs="Segoe UI"/>
          <w:sz w:val="20"/>
          <w:szCs w:val="20"/>
          <w:lang w:val="en-GB"/>
        </w:rPr>
        <w:t xml:space="preserve">g. of patients, of clinics, of </w:t>
      </w:r>
      <w:r w:rsidRPr="006311E4">
        <w:rPr>
          <w:rFonts w:ascii="Segoe UI" w:hAnsi="Segoe UI" w:cs="Segoe UI"/>
          <w:sz w:val="20"/>
          <w:szCs w:val="20"/>
          <w:lang w:val="en-GB"/>
        </w:rPr>
        <w:t xml:space="preserve">assessments) are to be understood as ‘indicative’. </w:t>
      </w:r>
    </w:p>
    <w:p w:rsidR="006311E4" w:rsidRPr="006311E4" w:rsidRDefault="006311E4" w:rsidP="006311E4">
      <w:pPr>
        <w:pStyle w:val="BodyA"/>
        <w:spacing w:after="0" w:line="240" w:lineRule="auto"/>
        <w:rPr>
          <w:rFonts w:ascii="Segoe UI" w:hAnsi="Segoe UI" w:cs="Segoe UI"/>
          <w:sz w:val="20"/>
          <w:szCs w:val="20"/>
          <w:lang w:val="en-GB"/>
        </w:rPr>
      </w:pPr>
    </w:p>
    <w:p w:rsidR="006311E4" w:rsidRPr="006311E4" w:rsidRDefault="006311E4" w:rsidP="006311E4">
      <w:pPr>
        <w:pStyle w:val="BodyA"/>
        <w:spacing w:after="0" w:line="240" w:lineRule="auto"/>
        <w:rPr>
          <w:rFonts w:ascii="Segoe UI" w:hAnsi="Segoe UI" w:cs="Segoe UI"/>
          <w:sz w:val="20"/>
          <w:szCs w:val="20"/>
          <w:lang w:val="en-GB"/>
        </w:rPr>
      </w:pPr>
      <w:r w:rsidRPr="006311E4">
        <w:rPr>
          <w:rFonts w:ascii="Segoe UI" w:hAnsi="Segoe UI" w:cs="Segoe UI"/>
          <w:sz w:val="20"/>
          <w:szCs w:val="20"/>
          <w:lang w:val="en-GB"/>
        </w:rPr>
        <w:t>This means that the view of the JRCPTB is that the time or number specified is that required by most trainees to acquire and demonstrate the capability and for there to be adequate evidence to allow an Educational Supervisor (ES) to make a judge</w:t>
      </w:r>
      <w:r w:rsidR="005709BF">
        <w:rPr>
          <w:rFonts w:ascii="Segoe UI" w:hAnsi="Segoe UI" w:cs="Segoe UI"/>
          <w:sz w:val="20"/>
          <w:szCs w:val="20"/>
          <w:lang w:val="en-GB"/>
        </w:rPr>
        <w:t xml:space="preserve">ment about their trainee’s </w:t>
      </w:r>
      <w:r w:rsidRPr="006311E4">
        <w:rPr>
          <w:rFonts w:ascii="Segoe UI" w:hAnsi="Segoe UI" w:cs="Segoe UI"/>
          <w:sz w:val="20"/>
          <w:szCs w:val="20"/>
          <w:lang w:val="en-GB"/>
        </w:rPr>
        <w:t xml:space="preserve">performance. </w:t>
      </w:r>
    </w:p>
    <w:p w:rsidR="006311E4" w:rsidRPr="006311E4" w:rsidRDefault="006311E4" w:rsidP="006311E4">
      <w:pPr>
        <w:pStyle w:val="BodyA"/>
        <w:spacing w:after="0" w:line="240" w:lineRule="auto"/>
        <w:rPr>
          <w:rFonts w:ascii="Segoe UI" w:hAnsi="Segoe UI" w:cs="Segoe UI"/>
          <w:sz w:val="20"/>
          <w:szCs w:val="20"/>
          <w:lang w:val="en-GB"/>
        </w:rPr>
      </w:pPr>
    </w:p>
    <w:p w:rsidR="006311E4" w:rsidRDefault="006311E4" w:rsidP="006311E4">
      <w:pPr>
        <w:pStyle w:val="BodyA"/>
        <w:spacing w:after="0" w:line="240" w:lineRule="auto"/>
        <w:rPr>
          <w:rFonts w:ascii="Segoe UI" w:hAnsi="Segoe UI" w:cs="Segoe UI"/>
          <w:sz w:val="20"/>
          <w:szCs w:val="20"/>
          <w:lang w:val="en-GB"/>
        </w:rPr>
      </w:pPr>
      <w:r w:rsidRPr="006311E4">
        <w:rPr>
          <w:rFonts w:ascii="Segoe UI" w:hAnsi="Segoe UI" w:cs="Segoe UI"/>
          <w:sz w:val="20"/>
          <w:szCs w:val="20"/>
          <w:lang w:val="en-GB"/>
        </w:rPr>
        <w:t>ARCP panels will make decisions based on holistic review of the trainee’s progress and be proportionate in their requirements, e.g.</w:t>
      </w:r>
      <w:r w:rsidR="005709BF">
        <w:rPr>
          <w:rFonts w:ascii="Segoe UI" w:hAnsi="Segoe UI" w:cs="Segoe UI"/>
          <w:sz w:val="20"/>
          <w:szCs w:val="20"/>
          <w:lang w:val="en-GB"/>
        </w:rPr>
        <w:t xml:space="preserve"> if the only IM training that a </w:t>
      </w:r>
      <w:r w:rsidRPr="006311E4">
        <w:rPr>
          <w:rFonts w:ascii="Segoe UI" w:hAnsi="Segoe UI" w:cs="Segoe UI"/>
          <w:sz w:val="20"/>
          <w:szCs w:val="20"/>
          <w:lang w:val="en-GB"/>
        </w:rPr>
        <w:t>trainee undertakes in a particular year is in outpatients, they should only require evidence related to Clinical CiP4 (managing patients in an outpatient clinic).</w:t>
      </w:r>
    </w:p>
    <w:p w:rsidR="006311E4" w:rsidRDefault="006311E4" w:rsidP="006311E4">
      <w:pPr>
        <w:pStyle w:val="BodyA"/>
        <w:spacing w:after="0" w:line="240" w:lineRule="auto"/>
        <w:rPr>
          <w:rFonts w:ascii="Segoe UI" w:hAnsi="Segoe UI" w:cs="Segoe UI"/>
          <w:sz w:val="20"/>
          <w:szCs w:val="20"/>
          <w:lang w:val="en-GB"/>
        </w:rPr>
      </w:pPr>
    </w:p>
    <w:tbl>
      <w:tblPr>
        <w:tblStyle w:val="GridTable1Light-Accent41"/>
        <w:tblW w:w="14567"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24" w:space="0" w:color="D6E3BC" w:themeColor="accent3" w:themeTint="66"/>
          <w:insideV w:val="single" w:sz="4" w:space="0" w:color="D6E3BC" w:themeColor="accent3" w:themeTint="66"/>
        </w:tblBorders>
        <w:tblLayout w:type="fixed"/>
        <w:tblLook w:val="04A0" w:firstRow="1" w:lastRow="0" w:firstColumn="1" w:lastColumn="0" w:noHBand="0" w:noVBand="1"/>
      </w:tblPr>
      <w:tblGrid>
        <w:gridCol w:w="5804"/>
        <w:gridCol w:w="8763"/>
      </w:tblGrid>
      <w:tr w:rsidR="006311E4" w:rsidRPr="00AE4A53" w:rsidTr="006311E4">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5804" w:type="dxa"/>
            <w:tcBorders>
              <w:bottom w:val="none" w:sz="0" w:space="0" w:color="auto"/>
            </w:tcBorders>
          </w:tcPr>
          <w:p w:rsidR="006311E4" w:rsidRPr="00AE4A53" w:rsidRDefault="006311E4" w:rsidP="00897663">
            <w:pPr>
              <w:pStyle w:val="BodyA"/>
              <w:spacing w:after="0" w:line="240" w:lineRule="auto"/>
              <w:rPr>
                <w:rFonts w:ascii="Segoe UI" w:hAnsi="Segoe UI" w:cs="Segoe UI"/>
                <w:sz w:val="20"/>
                <w:szCs w:val="20"/>
                <w:lang w:val="en-GB"/>
              </w:rPr>
            </w:pPr>
            <w:r w:rsidRPr="00AE4A53">
              <w:rPr>
                <w:rFonts w:ascii="Segoe UI" w:eastAsia="System Font Bold" w:hAnsi="Segoe UI" w:cs="Segoe UI"/>
                <w:sz w:val="20"/>
                <w:szCs w:val="20"/>
                <w:lang w:val="en-GB"/>
              </w:rPr>
              <w:t>Measure</w:t>
            </w:r>
          </w:p>
        </w:tc>
        <w:tc>
          <w:tcPr>
            <w:tcW w:w="8763" w:type="dxa"/>
            <w:tcBorders>
              <w:bottom w:val="none" w:sz="0" w:space="0" w:color="auto"/>
            </w:tcBorders>
          </w:tcPr>
          <w:p w:rsidR="006311E4" w:rsidRPr="00AE4A53" w:rsidRDefault="006311E4" w:rsidP="00897663">
            <w:pPr>
              <w:pStyle w:val="BodyA"/>
              <w:spacing w:after="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Present/Absent/Issues or Comments</w:t>
            </w:r>
          </w:p>
        </w:tc>
      </w:tr>
      <w:tr w:rsidR="006311E4" w:rsidRPr="00AE4A53" w:rsidTr="006311E4">
        <w:trPr>
          <w:cantSplit/>
          <w:trHeight w:val="540"/>
        </w:trPr>
        <w:tc>
          <w:tcPr>
            <w:cnfStyle w:val="001000000000" w:firstRow="0" w:lastRow="0" w:firstColumn="1" w:lastColumn="0" w:oddVBand="0" w:evenVBand="0" w:oddHBand="0" w:evenHBand="0" w:firstRowFirstColumn="0" w:firstRowLastColumn="0" w:lastRowFirstColumn="0" w:lastRowLastColumn="0"/>
            <w:tcW w:w="5804" w:type="dxa"/>
          </w:tcPr>
          <w:p w:rsidR="006311E4" w:rsidRPr="00AE4A53" w:rsidRDefault="006311E4" w:rsidP="00897663">
            <w:pPr>
              <w:pStyle w:val="BodyA"/>
              <w:spacing w:after="0" w:line="240" w:lineRule="auto"/>
              <w:rPr>
                <w:rFonts w:ascii="Segoe UI" w:hAnsi="Segoe UI" w:cs="Segoe UI"/>
                <w:sz w:val="20"/>
                <w:szCs w:val="20"/>
                <w:lang w:val="en-GB"/>
              </w:rPr>
            </w:pPr>
            <w:r w:rsidRPr="00AE4A53">
              <w:rPr>
                <w:rFonts w:ascii="Segoe UI" w:hAnsi="Segoe UI" w:cs="Segoe UI"/>
                <w:sz w:val="20"/>
                <w:szCs w:val="20"/>
                <w:lang w:val="en-GB"/>
              </w:rPr>
              <w:t>ES Report</w:t>
            </w:r>
          </w:p>
          <w:p w:rsidR="006311E4" w:rsidRPr="00660C73" w:rsidRDefault="006311E4" w:rsidP="00897663">
            <w:pPr>
              <w:pStyle w:val="BodyA"/>
              <w:spacing w:after="0" w:line="240" w:lineRule="auto"/>
              <w:rPr>
                <w:rFonts w:ascii="Segoe UI" w:hAnsi="Segoe UI" w:cs="Segoe UI"/>
                <w:b w:val="0"/>
                <w:sz w:val="20"/>
                <w:szCs w:val="20"/>
                <w:lang w:val="en-GB"/>
              </w:rPr>
            </w:pPr>
            <w:r w:rsidRPr="00660C73">
              <w:rPr>
                <w:rFonts w:ascii="Segoe UI" w:hAnsi="Segoe UI" w:cs="Segoe UI"/>
                <w:b w:val="0"/>
                <w:sz w:val="20"/>
                <w:szCs w:val="20"/>
                <w:lang w:val="en-GB"/>
              </w:rPr>
              <w:t>Confirms meeting or exceeding expectations and no concerns</w:t>
            </w:r>
          </w:p>
        </w:tc>
        <w:tc>
          <w:tcPr>
            <w:tcW w:w="8763" w:type="dxa"/>
          </w:tcPr>
          <w:p w:rsidR="006311E4" w:rsidRPr="00AE4A53" w:rsidRDefault="006311E4"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311E4" w:rsidRPr="00AE4A53" w:rsidTr="006311E4">
        <w:trPr>
          <w:cantSplit/>
          <w:trHeight w:val="540"/>
        </w:trPr>
        <w:tc>
          <w:tcPr>
            <w:cnfStyle w:val="001000000000" w:firstRow="0" w:lastRow="0" w:firstColumn="1" w:lastColumn="0" w:oddVBand="0" w:evenVBand="0" w:oddHBand="0" w:evenHBand="0" w:firstRowFirstColumn="0" w:firstRowLastColumn="0" w:lastRowFirstColumn="0" w:lastRowLastColumn="0"/>
            <w:tcW w:w="5804" w:type="dxa"/>
          </w:tcPr>
          <w:p w:rsidR="006311E4" w:rsidRPr="00AE4A53" w:rsidRDefault="006311E4" w:rsidP="006311E4">
            <w:pPr>
              <w:pStyle w:val="BodyA"/>
              <w:spacing w:after="0" w:line="240" w:lineRule="auto"/>
              <w:rPr>
                <w:rFonts w:ascii="Segoe UI" w:hAnsi="Segoe UI" w:cs="Segoe UI"/>
                <w:sz w:val="20"/>
                <w:szCs w:val="20"/>
                <w:lang w:val="en-GB"/>
              </w:rPr>
            </w:pPr>
            <w:r>
              <w:rPr>
                <w:rFonts w:ascii="Segoe UI" w:hAnsi="Segoe UI" w:cs="Segoe UI"/>
                <w:sz w:val="20"/>
                <w:szCs w:val="20"/>
                <w:lang w:val="en-GB"/>
              </w:rPr>
              <w:t>What Internal Medicine care settings have been experienced?</w:t>
            </w:r>
          </w:p>
        </w:tc>
        <w:tc>
          <w:tcPr>
            <w:tcW w:w="8763" w:type="dxa"/>
          </w:tcPr>
          <w:p w:rsidR="006311E4" w:rsidRPr="00AE4A53" w:rsidRDefault="006311E4" w:rsidP="0089766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6311E4" w:rsidRDefault="006311E4"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4680"/>
        <w:gridCol w:w="2480"/>
        <w:gridCol w:w="2481"/>
        <w:gridCol w:w="2481"/>
        <w:gridCol w:w="2481"/>
      </w:tblGrid>
      <w:tr w:rsidR="006311E4" w:rsidRPr="006311E4" w:rsidTr="00453C86">
        <w:trPr>
          <w:trHeight w:val="479"/>
        </w:trPr>
        <w:tc>
          <w:tcPr>
            <w:tcW w:w="46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b/>
                <w:bCs/>
                <w:kern w:val="24"/>
                <w:sz w:val="20"/>
                <w:szCs w:val="20"/>
                <w:bdr w:val="none" w:sz="0" w:space="0" w:color="auto"/>
              </w:rPr>
              <w:t>Report/SLE</w:t>
            </w:r>
          </w:p>
        </w:tc>
        <w:tc>
          <w:tcPr>
            <w:tcW w:w="24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b/>
                <w:bCs/>
                <w:kern w:val="24"/>
                <w:sz w:val="20"/>
                <w:szCs w:val="20"/>
                <w:bdr w:val="none" w:sz="0" w:space="0" w:color="auto"/>
              </w:rPr>
              <w:t>ST4</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b/>
                <w:bCs/>
                <w:kern w:val="24"/>
                <w:sz w:val="20"/>
                <w:szCs w:val="20"/>
                <w:bdr w:val="none" w:sz="0" w:space="0" w:color="auto"/>
              </w:rPr>
              <w:t>ST5</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b/>
                <w:bCs/>
                <w:kern w:val="24"/>
                <w:sz w:val="20"/>
                <w:szCs w:val="20"/>
                <w:bdr w:val="none" w:sz="0" w:space="0" w:color="auto"/>
              </w:rPr>
              <w:t>ST6</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b/>
                <w:bCs/>
                <w:kern w:val="24"/>
                <w:sz w:val="20"/>
                <w:szCs w:val="20"/>
                <w:bdr w:val="none" w:sz="0" w:space="0" w:color="auto"/>
              </w:rPr>
              <w:t>ST7</w:t>
            </w:r>
          </w:p>
        </w:tc>
      </w:tr>
      <w:tr w:rsidR="006311E4" w:rsidRPr="006311E4" w:rsidTr="00453C86">
        <w:trPr>
          <w:trHeight w:val="715"/>
        </w:trPr>
        <w:tc>
          <w:tcPr>
            <w:tcW w:w="46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kern w:val="24"/>
                <w:sz w:val="20"/>
                <w:szCs w:val="20"/>
                <w:bdr w:val="none" w:sz="0" w:space="0" w:color="auto"/>
              </w:rPr>
              <w:t>Clinical Activity – Outpatients</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i/>
                <w:iCs/>
                <w:kern w:val="24"/>
                <w:sz w:val="20"/>
                <w:szCs w:val="20"/>
                <w:bdr w:val="none" w:sz="0" w:space="0" w:color="auto"/>
                <w:lang w:val="en-GB"/>
              </w:rPr>
              <w:t>(can include community experience, virtual clinics and work in Ambulatory settings)</w:t>
            </w:r>
          </w:p>
        </w:tc>
        <w:tc>
          <w:tcPr>
            <w:tcW w:w="24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Number of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outpatient clinics in specialties other than PM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Number of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outpatient clinics in specialties other than PM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Number of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outpatient clinics in specialties other than PM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Indicative minimum of 20 clinics in specialties other than PM by the end of IMS2</w:t>
            </w:r>
          </w:p>
        </w:tc>
      </w:tr>
      <w:tr w:rsidR="006311E4" w:rsidRPr="006311E4"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heme="minorEastAsia" w:hAnsi="Segoe UI" w:cs="Segoe UI"/>
                <w:color w:val="000000" w:themeColor="text1"/>
                <w:kern w:val="24"/>
                <w:sz w:val="20"/>
                <w:szCs w:val="20"/>
                <w:bdr w:val="none" w:sz="0" w:space="0" w:color="auto"/>
                <w:lang w:val="en-GB"/>
              </w:rPr>
              <w:t>Clinical Activity: Acute unselected take</w:t>
            </w:r>
          </w:p>
        </w:tc>
        <w:tc>
          <w:tcPr>
            <w:tcW w:w="24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Record estimate of number of patients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presenting with acute medical problems with active involvement</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heme="minorEastAsia" w:hAnsi="Segoe UI" w:cs="Segoe UI"/>
                <w:kern w:val="24"/>
                <w:sz w:val="20"/>
                <w:szCs w:val="20"/>
                <w:bdr w:val="none" w:sz="0" w:space="0" w:color="auto"/>
                <w:lang w:val="en-GB"/>
              </w:rPr>
              <w:t xml:space="preserve">Record estimate of number of patients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heme="minorEastAsia" w:hAnsi="Segoe UI" w:cs="Segoe UI"/>
                <w:kern w:val="24"/>
                <w:sz w:val="20"/>
                <w:szCs w:val="20"/>
                <w:bdr w:val="none" w:sz="0" w:space="0" w:color="auto"/>
                <w:lang w:val="en-GB"/>
              </w:rPr>
              <w:t>presenting with acute medical problems with active involvement</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heme="minorEastAsia" w:hAnsi="Segoe UI" w:cs="Segoe UI"/>
                <w:kern w:val="24"/>
                <w:sz w:val="20"/>
                <w:szCs w:val="20"/>
                <w:bdr w:val="none" w:sz="0" w:space="0" w:color="auto"/>
                <w:lang w:val="en-GB"/>
              </w:rPr>
              <w:t xml:space="preserve">Record estimate of number of patients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heme="minorEastAsia" w:hAnsi="Segoe UI" w:cs="Segoe UI"/>
                <w:kern w:val="24"/>
                <w:sz w:val="20"/>
                <w:szCs w:val="20"/>
                <w:bdr w:val="none" w:sz="0" w:space="0" w:color="auto"/>
                <w:lang w:val="en-GB"/>
              </w:rPr>
              <w:t>presenting with acute medical problems with active involvement</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Active involvement in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the care of 750 patients presenting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with acute medical problems by the end of IMS2, with 100 patients in the final year of training</w:t>
            </w:r>
          </w:p>
        </w:tc>
      </w:tr>
      <w:tr w:rsidR="006311E4" w:rsidRPr="006311E4"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Clinical Activity: Continuing ward care of patients admitted with acute medical problems</w:t>
            </w:r>
          </w:p>
        </w:tc>
        <w:tc>
          <w:tcPr>
            <w:tcW w:w="24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Record number of months of experience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and training in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continuing ward care of patients admitted with acute medical problems*</w:t>
            </w: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Record number of months of experience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and training in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continuing ward care of patients admitted with acute medical problems*</w:t>
            </w: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Record number of months of experience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and training in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continuing ward care of patients admitted with acute medical problems*</w:t>
            </w: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12 months of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experience and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training in continuing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ward care of patients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admitted with acute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medical problems by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end of IMS2,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 xml:space="preserve">including 3 months in </w:t>
            </w:r>
          </w:p>
          <w:p w:rsidR="006311E4" w:rsidRPr="006311E4" w:rsidRDefault="006311E4" w:rsidP="006311E4">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6311E4">
              <w:rPr>
                <w:rFonts w:ascii="Segoe UI" w:eastAsia="Times New Roman" w:hAnsi="Segoe UI" w:cs="Segoe UI"/>
                <w:color w:val="000000" w:themeColor="text1"/>
                <w:kern w:val="24"/>
                <w:sz w:val="20"/>
                <w:szCs w:val="20"/>
                <w:bdr w:val="none" w:sz="0" w:space="0" w:color="auto"/>
                <w:lang w:val="en-GB"/>
              </w:rPr>
              <w:t>final year of IMS2 training</w:t>
            </w:r>
          </w:p>
        </w:tc>
      </w:tr>
    </w:tbl>
    <w:p w:rsidR="006311E4" w:rsidRDefault="006311E4" w:rsidP="006311E4">
      <w:pPr>
        <w:pStyle w:val="BodyA"/>
        <w:spacing w:after="0" w:line="240" w:lineRule="auto"/>
        <w:rPr>
          <w:rFonts w:ascii="Segoe UI" w:hAnsi="Segoe UI" w:cs="Segoe UI"/>
          <w:sz w:val="20"/>
          <w:szCs w:val="20"/>
          <w:lang w:val="en-GB"/>
        </w:rPr>
      </w:pPr>
    </w:p>
    <w:p w:rsidR="006311E4" w:rsidRDefault="006311E4" w:rsidP="006311E4">
      <w:pPr>
        <w:pStyle w:val="BodyA"/>
        <w:spacing w:after="0" w:line="240" w:lineRule="auto"/>
        <w:rPr>
          <w:rFonts w:ascii="Segoe UI" w:hAnsi="Segoe UI" w:cs="Segoe UI"/>
          <w:sz w:val="20"/>
          <w:szCs w:val="20"/>
          <w:lang w:val="en-GB"/>
        </w:rPr>
      </w:pPr>
    </w:p>
    <w:tbl>
      <w:tblPr>
        <w:tblStyle w:val="GridTable1Light-Accent41"/>
        <w:tblW w:w="14567"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24" w:space="0" w:color="D6E3BC" w:themeColor="accent3" w:themeTint="66"/>
          <w:insideV w:val="single" w:sz="4" w:space="0" w:color="D6E3BC" w:themeColor="accent3" w:themeTint="66"/>
        </w:tblBorders>
        <w:tblLayout w:type="fixed"/>
        <w:tblLook w:val="04A0" w:firstRow="1" w:lastRow="0" w:firstColumn="1" w:lastColumn="0" w:noHBand="0" w:noVBand="1"/>
      </w:tblPr>
      <w:tblGrid>
        <w:gridCol w:w="5526"/>
        <w:gridCol w:w="9041"/>
      </w:tblGrid>
      <w:tr w:rsidR="006311E4" w:rsidRPr="00AE4A53" w:rsidTr="00453C86">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bottom w:val="none" w:sz="0" w:space="0" w:color="auto"/>
            </w:tcBorders>
          </w:tcPr>
          <w:p w:rsidR="006311E4" w:rsidRPr="00AE4A53" w:rsidRDefault="006311E4" w:rsidP="00897663">
            <w:pPr>
              <w:pStyle w:val="BodyA"/>
              <w:spacing w:after="0" w:line="240" w:lineRule="auto"/>
              <w:rPr>
                <w:rFonts w:ascii="Segoe UI" w:hAnsi="Segoe UI" w:cs="Segoe UI"/>
                <w:sz w:val="20"/>
                <w:szCs w:val="20"/>
                <w:lang w:val="en-GB"/>
              </w:rPr>
            </w:pPr>
            <w:r w:rsidRPr="00AE4A53">
              <w:rPr>
                <w:rFonts w:ascii="Segoe UI" w:eastAsia="System Font Bold" w:hAnsi="Segoe UI" w:cs="Segoe UI"/>
                <w:sz w:val="20"/>
                <w:szCs w:val="20"/>
                <w:lang w:val="en-GB"/>
              </w:rPr>
              <w:t>Measure</w:t>
            </w:r>
          </w:p>
        </w:tc>
        <w:tc>
          <w:tcPr>
            <w:tcW w:w="9041" w:type="dxa"/>
            <w:tcBorders>
              <w:top w:val="single" w:sz="4" w:space="0" w:color="D6E3BC" w:themeColor="accent3" w:themeTint="66"/>
              <w:bottom w:val="none" w:sz="0" w:space="0" w:color="auto"/>
            </w:tcBorders>
          </w:tcPr>
          <w:p w:rsidR="006311E4" w:rsidRPr="00AE4A53" w:rsidRDefault="006311E4" w:rsidP="00897663">
            <w:pPr>
              <w:pStyle w:val="BodyA"/>
              <w:spacing w:after="0"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AE4A53">
              <w:rPr>
                <w:rFonts w:ascii="Segoe UI" w:eastAsia="System Font Bold" w:hAnsi="Segoe UI" w:cs="Segoe UI"/>
                <w:sz w:val="20"/>
                <w:szCs w:val="20"/>
                <w:lang w:val="en-GB"/>
              </w:rPr>
              <w:t>Present/Absent/Issues or Comments</w:t>
            </w:r>
          </w:p>
        </w:tc>
      </w:tr>
      <w:tr w:rsidR="006311E4" w:rsidRPr="006311E4"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15"/>
        </w:trPr>
        <w:tc>
          <w:tcPr>
            <w:cnfStyle w:val="001000000000" w:firstRow="0" w:lastRow="0" w:firstColumn="1" w:lastColumn="0" w:oddVBand="0" w:evenVBand="0" w:oddHBand="0" w:evenHBand="0" w:firstRowFirstColumn="0" w:firstRowLastColumn="0" w:lastRowFirstColumn="0" w:lastRowLastColumn="0"/>
            <w:tcW w:w="5526" w:type="dxa"/>
            <w:tcBorders>
              <w:top w:val="single" w:sz="2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6311E4">
              <w:rPr>
                <w:rFonts w:ascii="Segoe UI" w:hAnsi="Segoe UI" w:cs="Segoe UI"/>
                <w:sz w:val="20"/>
                <w:szCs w:val="20"/>
                <w:lang w:val="en-GB"/>
              </w:rPr>
              <w:t xml:space="preserve">Multiple consultant reports (MCR) </w:t>
            </w:r>
            <w:r w:rsidR="00EE4BFE">
              <w:rPr>
                <w:rFonts w:ascii="Segoe UI" w:hAnsi="Segoe UI" w:cs="Segoe UI"/>
                <w:sz w:val="20"/>
                <w:szCs w:val="20"/>
                <w:lang w:val="en-GB"/>
              </w:rPr>
              <w:t>in IM</w:t>
            </w:r>
          </w:p>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6311E4">
              <w:rPr>
                <w:rFonts w:ascii="Segoe UI" w:hAnsi="Segoe UI" w:cs="Segoe UI"/>
                <w:b w:val="0"/>
                <w:sz w:val="20"/>
                <w:szCs w:val="20"/>
                <w:lang w:val="en-GB"/>
              </w:rPr>
              <w:t>(IM/Specialty Consultants, if IM training has happened in this year)</w:t>
            </w:r>
          </w:p>
        </w:tc>
        <w:tc>
          <w:tcPr>
            <w:tcW w:w="9041" w:type="dxa"/>
            <w:tcBorders>
              <w:top w:val="single" w:sz="2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6311E4">
              <w:rPr>
                <w:rFonts w:ascii="Segoe UI" w:hAnsi="Segoe UI" w:cs="Segoe UI"/>
                <w:bCs/>
                <w:sz w:val="20"/>
                <w:szCs w:val="20"/>
                <w:lang w:val="en-GB"/>
              </w:rPr>
              <w:t>0/2</w:t>
            </w:r>
          </w:p>
        </w:tc>
      </w:tr>
      <w:tr w:rsidR="006311E4" w:rsidRPr="006311E4"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15"/>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6311E4">
              <w:rPr>
                <w:rFonts w:ascii="Segoe UI" w:hAnsi="Segoe UI" w:cs="Segoe UI"/>
                <w:sz w:val="20"/>
                <w:szCs w:val="20"/>
                <w:lang w:val="en-GB"/>
              </w:rPr>
              <w:t xml:space="preserve">Multiple Source Feedback (MSF) </w:t>
            </w:r>
            <w:r w:rsidR="00EE4BFE">
              <w:rPr>
                <w:rFonts w:ascii="Segoe UI" w:hAnsi="Segoe UI" w:cs="Segoe UI"/>
                <w:sz w:val="20"/>
                <w:szCs w:val="20"/>
                <w:lang w:val="en-GB"/>
              </w:rPr>
              <w:t>in IM</w:t>
            </w:r>
          </w:p>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6311E4">
              <w:rPr>
                <w:rFonts w:ascii="Segoe UI" w:hAnsi="Segoe UI" w:cs="Segoe UI"/>
                <w:b w:val="0"/>
                <w:sz w:val="20"/>
                <w:szCs w:val="20"/>
                <w:lang w:val="en-GB"/>
              </w:rPr>
              <w:t>(covers both PM &amp; IM, if IM training has happened in this year)</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6311E4">
              <w:rPr>
                <w:rFonts w:ascii="Segoe UI" w:hAnsi="Segoe UI" w:cs="Segoe UI"/>
                <w:sz w:val="20"/>
                <w:szCs w:val="20"/>
                <w:lang w:val="en-GB"/>
              </w:rPr>
              <w:t>0/1</w:t>
            </w:r>
          </w:p>
        </w:tc>
      </w:tr>
      <w:tr w:rsidR="006311E4" w:rsidRPr="006311E4"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84"/>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6311E4">
              <w:rPr>
                <w:rFonts w:ascii="Segoe UI" w:hAnsi="Segoe UI" w:cs="Segoe UI"/>
                <w:sz w:val="20"/>
                <w:szCs w:val="20"/>
                <w:lang w:val="en-GB"/>
              </w:rPr>
              <w:t xml:space="preserve">Acute care assessment tool  (ACAT) </w:t>
            </w:r>
          </w:p>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6311E4">
              <w:rPr>
                <w:rFonts w:ascii="Segoe UI" w:hAnsi="Segoe UI" w:cs="Segoe UI"/>
                <w:b w:val="0"/>
                <w:sz w:val="20"/>
                <w:szCs w:val="20"/>
                <w:lang w:val="en-GB"/>
              </w:rPr>
              <w:t>Included within IMS2 requirements of four per year – aim for at least one IM ACAT to reflect palliative care work, either ward round or on call experience</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6311E4">
              <w:rPr>
                <w:rFonts w:ascii="Segoe UI" w:hAnsi="Segoe UI" w:cs="Segoe UI"/>
                <w:sz w:val="20"/>
                <w:szCs w:val="20"/>
                <w:lang w:val="en-GB"/>
              </w:rPr>
              <w:t>0/4</w:t>
            </w:r>
          </w:p>
        </w:tc>
      </w:tr>
      <w:tr w:rsidR="006311E4" w:rsidRPr="006311E4"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968"/>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6311E4">
              <w:rPr>
                <w:rFonts w:ascii="Segoe UI" w:hAnsi="Segoe UI" w:cs="Segoe UI"/>
                <w:sz w:val="20"/>
                <w:szCs w:val="20"/>
                <w:lang w:val="en-GB"/>
              </w:rPr>
              <w:t>Case Based Discussions (CBD), or Mini-Clinical Evaluation Exercise (mini-CEX)</w:t>
            </w:r>
            <w:r w:rsidR="00EE4BFE">
              <w:rPr>
                <w:rFonts w:ascii="Segoe UI" w:hAnsi="Segoe UI" w:cs="Segoe UI"/>
                <w:sz w:val="20"/>
                <w:szCs w:val="20"/>
                <w:lang w:val="en-GB"/>
              </w:rPr>
              <w:t xml:space="preserve"> in IM</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6311E4">
              <w:rPr>
                <w:rFonts w:ascii="Segoe UI" w:hAnsi="Segoe UI" w:cs="Segoe UI"/>
                <w:sz w:val="20"/>
                <w:szCs w:val="20"/>
                <w:lang w:val="en-GB"/>
              </w:rPr>
              <w:t>0/3</w:t>
            </w:r>
          </w:p>
        </w:tc>
      </w:tr>
      <w:tr w:rsidR="006311E4" w:rsidRPr="006311E4"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698"/>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6311E4">
              <w:rPr>
                <w:rFonts w:ascii="Segoe UI" w:hAnsi="Segoe UI" w:cs="Segoe UI"/>
                <w:sz w:val="20"/>
                <w:szCs w:val="20"/>
                <w:lang w:val="en-GB"/>
              </w:rPr>
              <w:t xml:space="preserve">QIPAT </w:t>
            </w:r>
          </w:p>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6311E4">
              <w:rPr>
                <w:rFonts w:ascii="Segoe UI" w:hAnsi="Segoe UI" w:cs="Segoe UI"/>
                <w:b w:val="0"/>
                <w:sz w:val="20"/>
                <w:szCs w:val="20"/>
                <w:lang w:val="en-GB"/>
              </w:rPr>
              <w:t>Aim to lead minimum of one audit/QIP, covers both PM and IM</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r w:rsidR="006311E4" w:rsidRPr="006311E4"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715"/>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6311E4">
              <w:rPr>
                <w:rFonts w:ascii="Segoe UI" w:hAnsi="Segoe UI" w:cs="Segoe UI"/>
                <w:sz w:val="20"/>
                <w:szCs w:val="20"/>
                <w:lang w:val="en-GB"/>
              </w:rPr>
              <w:t>LEADER</w:t>
            </w:r>
          </w:p>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Pr>
                <w:rFonts w:ascii="Segoe UI" w:hAnsi="Segoe UI" w:cs="Segoe UI"/>
                <w:b w:val="0"/>
                <w:sz w:val="20"/>
                <w:szCs w:val="20"/>
                <w:lang w:val="en-GB"/>
              </w:rPr>
              <w:t>By end of ST5</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r w:rsidRPr="006311E4">
              <w:rPr>
                <w:rFonts w:ascii="Segoe UI" w:hAnsi="Segoe UI" w:cs="Segoe UI"/>
                <w:sz w:val="20"/>
                <w:szCs w:val="20"/>
                <w:lang w:val="en-GB"/>
              </w:rPr>
              <w:t>0/1</w:t>
            </w:r>
          </w:p>
        </w:tc>
      </w:tr>
      <w:tr w:rsidR="006311E4" w:rsidRPr="006311E4" w:rsidTr="00453C86">
        <w:tblPrEx>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Ex>
        <w:trPr>
          <w:trHeight w:val="583"/>
        </w:trPr>
        <w:tc>
          <w:tcPr>
            <w:cnfStyle w:val="001000000000" w:firstRow="0" w:lastRow="0" w:firstColumn="1" w:lastColumn="0" w:oddVBand="0" w:evenVBand="0" w:oddHBand="0" w:evenHBand="0" w:firstRowFirstColumn="0" w:firstRowLastColumn="0" w:lastRowFirstColumn="0" w:lastRowLastColumn="0"/>
            <w:tcW w:w="552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sz w:val="20"/>
                <w:szCs w:val="20"/>
                <w:lang w:val="en-GB"/>
              </w:rPr>
            </w:pPr>
            <w:r w:rsidRPr="006311E4">
              <w:rPr>
                <w:rFonts w:ascii="Segoe UI" w:hAnsi="Segoe UI" w:cs="Segoe UI"/>
                <w:sz w:val="20"/>
                <w:szCs w:val="20"/>
                <w:lang w:val="en-GB"/>
              </w:rPr>
              <w:t>Patient Survey</w:t>
            </w:r>
          </w:p>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Segoe UI" w:hAnsi="Segoe UI" w:cs="Segoe UI"/>
                <w:b w:val="0"/>
                <w:sz w:val="20"/>
                <w:szCs w:val="20"/>
                <w:lang w:val="en-GB"/>
              </w:rPr>
            </w:pPr>
            <w:r w:rsidRPr="006311E4">
              <w:rPr>
                <w:rFonts w:ascii="Segoe UI" w:hAnsi="Segoe UI" w:cs="Segoe UI"/>
                <w:b w:val="0"/>
                <w:sz w:val="20"/>
                <w:szCs w:val="20"/>
                <w:lang w:val="en-GB"/>
              </w:rPr>
              <w:t>Completion of one satisfactory patient survey by end of training, with indicative minimum 15 respondents (patient or those close to them; can include patients seen in IM). One survey will meet the requirements of the Palliative Medicine and IM curricula</w:t>
            </w:r>
          </w:p>
        </w:tc>
        <w:tc>
          <w:tcPr>
            <w:tcW w:w="9041"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hideMark/>
          </w:tcPr>
          <w:p w:rsidR="006311E4" w:rsidRPr="006311E4" w:rsidRDefault="006311E4" w:rsidP="006311E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n-GB"/>
              </w:rPr>
            </w:pPr>
          </w:p>
        </w:tc>
      </w:tr>
    </w:tbl>
    <w:p w:rsidR="006311E4" w:rsidRDefault="006311E4"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4680"/>
        <w:gridCol w:w="2480"/>
        <w:gridCol w:w="2481"/>
        <w:gridCol w:w="2481"/>
        <w:gridCol w:w="2481"/>
      </w:tblGrid>
      <w:tr w:rsidR="00453C86" w:rsidRPr="00453C86" w:rsidTr="00453C86">
        <w:trPr>
          <w:trHeight w:val="479"/>
        </w:trPr>
        <w:tc>
          <w:tcPr>
            <w:tcW w:w="46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b/>
                <w:bCs/>
                <w:kern w:val="24"/>
                <w:sz w:val="20"/>
                <w:szCs w:val="20"/>
                <w:bdr w:val="none" w:sz="0" w:space="0" w:color="auto"/>
              </w:rPr>
              <w:t>Report/SLE</w:t>
            </w:r>
          </w:p>
        </w:tc>
        <w:tc>
          <w:tcPr>
            <w:tcW w:w="2480"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b/>
                <w:bCs/>
                <w:kern w:val="24"/>
                <w:sz w:val="20"/>
                <w:szCs w:val="20"/>
                <w:bdr w:val="none" w:sz="0" w:space="0" w:color="auto"/>
              </w:rPr>
              <w:t>ST4</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b/>
                <w:bCs/>
                <w:kern w:val="24"/>
                <w:sz w:val="20"/>
                <w:szCs w:val="20"/>
                <w:bdr w:val="none" w:sz="0" w:space="0" w:color="auto"/>
              </w:rPr>
              <w:t>ST5</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b/>
                <w:bCs/>
                <w:kern w:val="24"/>
                <w:sz w:val="20"/>
                <w:szCs w:val="20"/>
                <w:bdr w:val="none" w:sz="0" w:space="0" w:color="auto"/>
              </w:rPr>
              <w:t>ST6</w:t>
            </w:r>
          </w:p>
        </w:tc>
        <w:tc>
          <w:tcPr>
            <w:tcW w:w="2481" w:type="dxa"/>
            <w:tcBorders>
              <w:top w:val="single" w:sz="8" w:space="0" w:color="9BBB59"/>
              <w:left w:val="single" w:sz="8" w:space="0" w:color="9BBB59"/>
              <w:bottom w:val="single" w:sz="18" w:space="0" w:color="9BBB59"/>
              <w:right w:val="single" w:sz="8" w:space="0" w:color="9BBB59"/>
            </w:tcBorders>
            <w:shd w:val="clear" w:color="auto" w:fill="auto"/>
            <w:tcMar>
              <w:top w:w="72" w:type="dxa"/>
              <w:left w:w="144" w:type="dxa"/>
              <w:bottom w:w="72" w:type="dxa"/>
              <w:right w:w="144" w:type="dxa"/>
            </w:tcMa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b/>
                <w:bCs/>
                <w:kern w:val="24"/>
                <w:sz w:val="20"/>
                <w:szCs w:val="20"/>
                <w:bdr w:val="none" w:sz="0" w:space="0" w:color="auto"/>
              </w:rPr>
              <w:t>ST7</w:t>
            </w:r>
          </w:p>
        </w:tc>
      </w:tr>
      <w:tr w:rsidR="00453C86" w:rsidRPr="00453C86" w:rsidTr="00453C86">
        <w:trPr>
          <w:trHeight w:val="715"/>
        </w:trPr>
        <w:tc>
          <w:tcPr>
            <w:tcW w:w="46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Simulation</w:t>
            </w:r>
          </w:p>
        </w:tc>
        <w:tc>
          <w:tcPr>
            <w:tcW w:w="2480"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hours of simulation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training to include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recognition of human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factors in interactions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in any year during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which a trainee is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training in GIM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hours of simulation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training to include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recognition of human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factors in interactions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in any year during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which a trainee is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training in GIM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hours of simulation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training to include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recognition of human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factors in interactions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in any year during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which a trainee is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training in GIM</w:t>
            </w:r>
          </w:p>
        </w:tc>
        <w:tc>
          <w:tcPr>
            <w:tcW w:w="2481" w:type="dxa"/>
            <w:tcBorders>
              <w:top w:val="single" w:sz="1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At least 12 hours of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simulation training to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include recognition of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human factor in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interactions during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IMS2, including at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least 4 hours in the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final year of IMS2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training</w:t>
            </w:r>
          </w:p>
        </w:tc>
      </w:tr>
      <w:tr w:rsidR="00453C86" w:rsidRPr="00453C86"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heme="minorEastAsia" w:hAnsi="Segoe UI" w:cs="Segoe UI"/>
                <w:color w:val="000000" w:themeColor="text1"/>
                <w:kern w:val="24"/>
                <w:sz w:val="20"/>
                <w:szCs w:val="20"/>
                <w:bdr w:val="none" w:sz="0" w:space="0" w:color="auto"/>
                <w:lang w:val="en-GB"/>
              </w:rPr>
              <w:t xml:space="preserve">Study Leave </w:t>
            </w:r>
          </w:p>
        </w:tc>
        <w:tc>
          <w:tcPr>
            <w:tcW w:w="2480"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Record number of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hours of recognised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IM study leave (CPD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points and/or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Deanery organised)</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heme="minorEastAsia" w:hAnsi="Segoe UI" w:cs="Segoe UI"/>
                <w:kern w:val="24"/>
                <w:sz w:val="20"/>
                <w:szCs w:val="20"/>
                <w:bdr w:val="none" w:sz="0" w:space="0" w:color="auto"/>
                <w:lang w:val="en-GB"/>
              </w:rPr>
              <w:t xml:space="preserve">Record number of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heme="minorEastAsia" w:hAnsi="Segoe UI" w:cs="Segoe UI"/>
                <w:kern w:val="24"/>
                <w:sz w:val="20"/>
                <w:szCs w:val="20"/>
                <w:bdr w:val="none" w:sz="0" w:space="0" w:color="auto"/>
                <w:lang w:val="en-GB"/>
              </w:rPr>
              <w:t xml:space="preserve">hours of recognised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heme="minorEastAsia" w:hAnsi="Segoe UI" w:cs="Segoe UI"/>
                <w:kern w:val="24"/>
                <w:sz w:val="20"/>
                <w:szCs w:val="20"/>
                <w:bdr w:val="none" w:sz="0" w:space="0" w:color="auto"/>
                <w:lang w:val="en-GB"/>
              </w:rPr>
              <w:t xml:space="preserve">IM study leave (CPD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heme="minorEastAsia" w:hAnsi="Segoe UI" w:cs="Segoe UI"/>
                <w:kern w:val="24"/>
                <w:sz w:val="20"/>
                <w:szCs w:val="20"/>
                <w:bdr w:val="none" w:sz="0" w:space="0" w:color="auto"/>
                <w:lang w:val="en-GB"/>
              </w:rPr>
              <w:t xml:space="preserve">points and/or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heme="minorEastAsia" w:hAnsi="Segoe UI" w:cs="Segoe UI"/>
                <w:kern w:val="24"/>
                <w:sz w:val="20"/>
                <w:szCs w:val="20"/>
                <w:bdr w:val="none" w:sz="0" w:space="0" w:color="auto"/>
                <w:lang w:val="en-GB"/>
              </w:rPr>
              <w:t>Deanery organised)</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heme="minorEastAsia" w:hAnsi="Segoe UI" w:cs="Segoe UI"/>
                <w:kern w:val="24"/>
                <w:sz w:val="20"/>
                <w:szCs w:val="20"/>
                <w:bdr w:val="none" w:sz="0" w:space="0" w:color="auto"/>
                <w:lang w:val="en-GB"/>
              </w:rPr>
              <w:t xml:space="preserve">Record number of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heme="minorEastAsia" w:hAnsi="Segoe UI" w:cs="Segoe UI"/>
                <w:kern w:val="24"/>
                <w:sz w:val="20"/>
                <w:szCs w:val="20"/>
                <w:bdr w:val="none" w:sz="0" w:space="0" w:color="auto"/>
                <w:lang w:val="en-GB"/>
              </w:rPr>
              <w:t xml:space="preserve">hours of recognised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heme="minorEastAsia" w:hAnsi="Segoe UI" w:cs="Segoe UI"/>
                <w:kern w:val="24"/>
                <w:sz w:val="20"/>
                <w:szCs w:val="20"/>
                <w:bdr w:val="none" w:sz="0" w:space="0" w:color="auto"/>
                <w:lang w:val="en-GB"/>
              </w:rPr>
              <w:t xml:space="preserve">IM study leave (CPD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heme="minorEastAsia" w:hAnsi="Segoe UI" w:cs="Segoe UI"/>
                <w:kern w:val="24"/>
                <w:sz w:val="20"/>
                <w:szCs w:val="20"/>
                <w:bdr w:val="none" w:sz="0" w:space="0" w:color="auto"/>
                <w:lang w:val="en-GB"/>
              </w:rPr>
              <w:t xml:space="preserve">points and/or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heme="minorEastAsia" w:hAnsi="Segoe UI" w:cs="Segoe UI"/>
                <w:kern w:val="24"/>
                <w:sz w:val="20"/>
                <w:szCs w:val="20"/>
                <w:bdr w:val="none" w:sz="0" w:space="0" w:color="auto"/>
                <w:lang w:val="en-GB"/>
              </w:rPr>
              <w:t>Deanery organised)</w:t>
            </w:r>
          </w:p>
        </w:tc>
        <w:tc>
          <w:tcPr>
            <w:tcW w:w="2481" w:type="dxa"/>
            <w:tcBorders>
              <w:top w:val="single" w:sz="8" w:space="0" w:color="9BBB59"/>
              <w:left w:val="single" w:sz="8" w:space="0" w:color="9BBB59"/>
              <w:bottom w:val="single" w:sz="8" w:space="0" w:color="9BBB59"/>
              <w:right w:val="single" w:sz="8" w:space="0" w:color="9BBB59"/>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75 hours of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recognised IM study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leave (CPD points</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and/or Deanery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organised) by end of IMS2, including 20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hours in final year of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IMS2 training</w:t>
            </w:r>
          </w:p>
        </w:tc>
      </w:tr>
      <w:tr w:rsidR="00453C86" w:rsidRPr="00453C86" w:rsidTr="00453C86">
        <w:trPr>
          <w:trHeight w:val="715"/>
        </w:trPr>
        <w:tc>
          <w:tcPr>
            <w:tcW w:w="46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Teaching experience</w:t>
            </w:r>
          </w:p>
        </w:tc>
        <w:tc>
          <w:tcPr>
            <w:tcW w:w="248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p>
        </w:tc>
        <w:tc>
          <w:tcPr>
            <w:tcW w:w="2481"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At least one Teaching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Observation to be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 xml:space="preserve">completed by end of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IMS2 (can draw on PM TOs)</w:t>
            </w:r>
          </w:p>
        </w:tc>
      </w:tr>
    </w:tbl>
    <w:p w:rsidR="00453C86" w:rsidRDefault="00453C86" w:rsidP="006311E4">
      <w:pPr>
        <w:pStyle w:val="BodyA"/>
        <w:spacing w:after="0" w:line="240" w:lineRule="auto"/>
        <w:rPr>
          <w:rFonts w:ascii="Segoe UI" w:hAnsi="Segoe UI" w:cs="Segoe UI"/>
          <w:sz w:val="20"/>
          <w:szCs w:val="20"/>
          <w:lang w:val="en-GB"/>
        </w:rPr>
      </w:pPr>
    </w:p>
    <w:p w:rsidR="006311E4" w:rsidRDefault="006311E4"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7140"/>
        <w:gridCol w:w="7463"/>
      </w:tblGrid>
      <w:tr w:rsidR="00453C86" w:rsidRPr="00453C86" w:rsidTr="00453C86">
        <w:trPr>
          <w:trHeight w:val="459"/>
        </w:trPr>
        <w:tc>
          <w:tcPr>
            <w:tcW w:w="7140" w:type="dxa"/>
            <w:tcBorders>
              <w:top w:val="single" w:sz="6" w:space="0" w:color="98B954"/>
              <w:left w:val="single" w:sz="6" w:space="0" w:color="98B954"/>
              <w:bottom w:val="single" w:sz="6" w:space="0" w:color="98B954"/>
              <w:right w:val="nil"/>
            </w:tcBorders>
            <w:shd w:val="clear" w:color="auto" w:fill="9BBB59"/>
            <w:tcMar>
              <w:top w:w="72" w:type="dxa"/>
              <w:left w:w="144" w:type="dxa"/>
              <w:bottom w:w="72" w:type="dxa"/>
              <w:right w:w="144" w:type="dxa"/>
            </w:tcMa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b/>
                <w:bCs/>
                <w:kern w:val="24"/>
                <w:sz w:val="20"/>
                <w:szCs w:val="20"/>
                <w:bdr w:val="none" w:sz="0" w:space="0" w:color="auto"/>
                <w:lang w:val="en-GB"/>
              </w:rPr>
              <w:t>Directly Observed Procedural Skills (DOPS)</w:t>
            </w:r>
          </w:p>
        </w:tc>
        <w:tc>
          <w:tcPr>
            <w:tcW w:w="7463" w:type="dxa"/>
            <w:tcBorders>
              <w:top w:val="single" w:sz="6" w:space="0" w:color="98B954"/>
              <w:left w:val="nil"/>
              <w:bottom w:val="single" w:sz="6" w:space="0" w:color="98B954"/>
              <w:right w:val="single" w:sz="6" w:space="0" w:color="98B954"/>
            </w:tcBorders>
            <w:shd w:val="clear" w:color="auto" w:fill="9BBB59"/>
            <w:tcMar>
              <w:top w:w="72" w:type="dxa"/>
              <w:left w:w="144" w:type="dxa"/>
              <w:bottom w:w="72" w:type="dxa"/>
              <w:right w:w="144" w:type="dxa"/>
            </w:tcMa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b/>
                <w:bCs/>
                <w:kern w:val="24"/>
                <w:sz w:val="20"/>
                <w:szCs w:val="20"/>
                <w:bdr w:val="none" w:sz="0" w:space="0" w:color="auto"/>
                <w:lang w:val="en-GB"/>
              </w:rPr>
              <w:t>Minimum level of competence required in IMS2</w:t>
            </w:r>
          </w:p>
        </w:tc>
      </w:tr>
      <w:tr w:rsidR="00453C86" w:rsidRPr="00453C86"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Advanced cardiopulmonary resuscitation (CPR)</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Leadership of CPR team</w:t>
            </w:r>
          </w:p>
        </w:tc>
      </w:tr>
      <w:tr w:rsidR="00453C86" w:rsidRPr="00453C86"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Ascitic tap</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Competent to perform unsupervised</w:t>
            </w:r>
          </w:p>
        </w:tc>
      </w:tr>
      <w:tr w:rsidR="00453C86" w:rsidRPr="00453C86"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 xml:space="preserve">Direct current (DC) cardioversion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Competent to perform unsupervised</w:t>
            </w:r>
          </w:p>
        </w:tc>
      </w:tr>
      <w:tr w:rsidR="00453C86" w:rsidRPr="00453C86"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Lumbar puncture</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Competent to perform unsupervised</w:t>
            </w:r>
          </w:p>
        </w:tc>
      </w:tr>
      <w:tr w:rsidR="00453C86" w:rsidRPr="00453C86"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Nasogastric (NG) tube</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Competent to perform unsupervised</w:t>
            </w:r>
          </w:p>
        </w:tc>
      </w:tr>
      <w:tr w:rsidR="00453C86" w:rsidRPr="00453C86"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Pleural aspiration for fluid (diagnostic)</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453C86"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Abdominal paracentesis</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453C86"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 xml:space="preserve">Access to circulation for resuscitation (femoral vein or intraosseous)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453C86"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 xml:space="preserve">Central venous cannulation (internal jugular or subclavian)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453C86"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Intercostal drain for effusion</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453C86"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Intercostal drain for pneumothorax</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Skills lab or satisfactory supervised practice</w:t>
            </w:r>
          </w:p>
        </w:tc>
      </w:tr>
      <w:tr w:rsidR="00453C86" w:rsidRPr="00453C86" w:rsidTr="00453C86">
        <w:trPr>
          <w:trHeight w:val="227"/>
        </w:trPr>
        <w:tc>
          <w:tcPr>
            <w:tcW w:w="714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 xml:space="preserve">Temporary cardiac pacing using an external device </w:t>
            </w:r>
          </w:p>
        </w:tc>
        <w:tc>
          <w:tcPr>
            <w:tcW w:w="7463"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lang w:val="en-GB"/>
              </w:rPr>
              <w:t>Skills lab or satisfactory supervised practice</w:t>
            </w:r>
          </w:p>
        </w:tc>
      </w:tr>
    </w:tbl>
    <w:p w:rsidR="006311E4" w:rsidRDefault="006311E4" w:rsidP="006311E4">
      <w:pPr>
        <w:pStyle w:val="BodyA"/>
        <w:spacing w:after="0" w:line="240" w:lineRule="auto"/>
        <w:rPr>
          <w:rFonts w:ascii="Segoe UI" w:hAnsi="Segoe UI" w:cs="Segoe UI"/>
          <w:sz w:val="20"/>
          <w:szCs w:val="20"/>
          <w:lang w:val="en-GB"/>
        </w:rPr>
      </w:pPr>
    </w:p>
    <w:p w:rsidR="00453C86" w:rsidRDefault="00453C86" w:rsidP="006311E4">
      <w:pPr>
        <w:pStyle w:val="BodyA"/>
        <w:spacing w:after="0" w:line="240" w:lineRule="auto"/>
        <w:rPr>
          <w:rFonts w:ascii="Segoe UI" w:hAnsi="Segoe UI" w:cs="Segoe UI"/>
          <w:sz w:val="20"/>
          <w:szCs w:val="20"/>
          <w:lang w:val="en-GB"/>
        </w:rPr>
      </w:pPr>
    </w:p>
    <w:tbl>
      <w:tblPr>
        <w:tblW w:w="14603" w:type="dxa"/>
        <w:tblCellMar>
          <w:left w:w="0" w:type="dxa"/>
          <w:right w:w="0" w:type="dxa"/>
        </w:tblCellMar>
        <w:tblLook w:val="0420" w:firstRow="1" w:lastRow="0" w:firstColumn="0" w:lastColumn="0" w:noHBand="0" w:noVBand="1"/>
      </w:tblPr>
      <w:tblGrid>
        <w:gridCol w:w="9120"/>
        <w:gridCol w:w="1370"/>
        <w:gridCol w:w="1371"/>
        <w:gridCol w:w="1371"/>
        <w:gridCol w:w="1371"/>
      </w:tblGrid>
      <w:tr w:rsidR="00453C86" w:rsidRPr="00453C86" w:rsidTr="00453C86">
        <w:trPr>
          <w:trHeight w:val="667"/>
        </w:trPr>
        <w:tc>
          <w:tcPr>
            <w:tcW w:w="9120" w:type="dxa"/>
            <w:tcBorders>
              <w:top w:val="single" w:sz="6" w:space="0" w:color="98B954"/>
              <w:left w:val="single" w:sz="6" w:space="0" w:color="98B954"/>
              <w:bottom w:val="single" w:sz="6" w:space="0" w:color="98B954"/>
              <w:right w:val="nil"/>
            </w:tcBorders>
            <w:shd w:val="clear" w:color="auto" w:fill="9BBB59"/>
            <w:tcMar>
              <w:top w:w="72" w:type="dxa"/>
              <w:left w:w="144" w:type="dxa"/>
              <w:bottom w:w="72" w:type="dxa"/>
              <w:right w:w="144" w:type="dxa"/>
            </w:tcMar>
            <w:hideMark/>
          </w:tcPr>
          <w:p w:rsid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b/>
                <w:bCs/>
                <w:kern w:val="24"/>
                <w:sz w:val="20"/>
                <w:szCs w:val="20"/>
                <w:bdr w:val="none" w:sz="0" w:space="0" w:color="auto"/>
                <w:lang w:val="en-GB"/>
              </w:rPr>
            </w:pPr>
            <w:r w:rsidRPr="00453C86">
              <w:rPr>
                <w:rFonts w:ascii="Segoe UI" w:eastAsia="Times New Roman" w:hAnsi="Segoe UI" w:cs="Segoe UI"/>
                <w:b/>
                <w:bCs/>
                <w:kern w:val="24"/>
                <w:sz w:val="20"/>
                <w:szCs w:val="20"/>
                <w:bdr w:val="none" w:sz="0" w:space="0" w:color="auto"/>
                <w:lang w:val="en-GB"/>
              </w:rPr>
              <w:t xml:space="preserve">Internal Medicine </w:t>
            </w:r>
            <w:proofErr w:type="spellStart"/>
            <w:r w:rsidRPr="00453C86">
              <w:rPr>
                <w:rFonts w:ascii="Segoe UI" w:eastAsia="Times New Roman" w:hAnsi="Segoe UI" w:cs="Segoe UI"/>
                <w:b/>
                <w:bCs/>
                <w:kern w:val="24"/>
                <w:sz w:val="20"/>
                <w:szCs w:val="20"/>
                <w:bdr w:val="none" w:sz="0" w:space="0" w:color="auto"/>
                <w:lang w:val="en-GB"/>
              </w:rPr>
              <w:t>CiP</w:t>
            </w:r>
            <w:proofErr w:type="spellEnd"/>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auto"/>
                <w:sz w:val="20"/>
                <w:szCs w:val="20"/>
                <w:bdr w:val="none" w:sz="0" w:space="0" w:color="auto"/>
                <w:lang w:val="en-GB"/>
              </w:rPr>
              <w:t>Level 1: Entrusted to observe only – no clinical care</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auto"/>
                <w:sz w:val="20"/>
                <w:szCs w:val="20"/>
                <w:bdr w:val="none" w:sz="0" w:space="0" w:color="auto"/>
                <w:lang w:val="en-GB"/>
              </w:rPr>
              <w:t>Level 2: Entrusted to act with direct supervision</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auto"/>
                <w:sz w:val="20"/>
                <w:szCs w:val="20"/>
                <w:bdr w:val="none" w:sz="0" w:space="0" w:color="auto"/>
                <w:lang w:val="en-GB"/>
              </w:rPr>
              <w:t xml:space="preserve">Level 3: Entrusted to act with indirect supervision </w:t>
            </w:r>
          </w:p>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auto"/>
                <w:sz w:val="20"/>
                <w:szCs w:val="20"/>
                <w:bdr w:val="none" w:sz="0" w:space="0" w:color="auto"/>
                <w:lang w:val="en-GB"/>
              </w:rPr>
              <w:t>Level 4: Entrusted to act unsupervised</w:t>
            </w:r>
          </w:p>
        </w:tc>
        <w:tc>
          <w:tcPr>
            <w:tcW w:w="1370" w:type="dxa"/>
            <w:tcBorders>
              <w:top w:val="single" w:sz="6" w:space="0" w:color="98B954"/>
              <w:left w:val="nil"/>
              <w:bottom w:val="single" w:sz="6" w:space="0" w:color="98B954"/>
              <w:right w:val="nil"/>
            </w:tcBorders>
            <w:shd w:val="clear" w:color="auto" w:fill="9BBB59"/>
            <w:tcMar>
              <w:top w:w="72" w:type="dxa"/>
              <w:left w:w="144" w:type="dxa"/>
              <w:bottom w:w="72" w:type="dxa"/>
              <w:right w:w="144" w:type="dxa"/>
            </w:tcMa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b/>
                <w:bCs/>
                <w:kern w:val="24"/>
                <w:sz w:val="20"/>
                <w:szCs w:val="20"/>
                <w:bdr w:val="none" w:sz="0" w:space="0" w:color="auto"/>
              </w:rPr>
              <w:t>ST4</w:t>
            </w:r>
          </w:p>
        </w:tc>
        <w:tc>
          <w:tcPr>
            <w:tcW w:w="1371" w:type="dxa"/>
            <w:tcBorders>
              <w:top w:val="single" w:sz="6" w:space="0" w:color="98B954"/>
              <w:left w:val="nil"/>
              <w:bottom w:val="single" w:sz="6" w:space="0" w:color="98B954"/>
              <w:right w:val="nil"/>
            </w:tcBorders>
            <w:shd w:val="clear" w:color="auto" w:fill="9BBB59"/>
            <w:tcMar>
              <w:top w:w="72" w:type="dxa"/>
              <w:left w:w="144" w:type="dxa"/>
              <w:bottom w:w="72" w:type="dxa"/>
              <w:right w:w="144" w:type="dxa"/>
            </w:tcMa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b/>
                <w:bCs/>
                <w:kern w:val="24"/>
                <w:sz w:val="20"/>
                <w:szCs w:val="20"/>
                <w:bdr w:val="none" w:sz="0" w:space="0" w:color="auto"/>
              </w:rPr>
              <w:t>ST5</w:t>
            </w:r>
          </w:p>
        </w:tc>
        <w:tc>
          <w:tcPr>
            <w:tcW w:w="1371" w:type="dxa"/>
            <w:tcBorders>
              <w:top w:val="single" w:sz="6" w:space="0" w:color="98B954"/>
              <w:left w:val="nil"/>
              <w:bottom w:val="single" w:sz="6" w:space="0" w:color="98B954"/>
              <w:right w:val="nil"/>
            </w:tcBorders>
            <w:shd w:val="clear" w:color="auto" w:fill="9BBB59"/>
            <w:tcMar>
              <w:top w:w="72" w:type="dxa"/>
              <w:left w:w="144" w:type="dxa"/>
              <w:bottom w:w="72" w:type="dxa"/>
              <w:right w:w="144" w:type="dxa"/>
            </w:tcMa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b/>
                <w:bCs/>
                <w:kern w:val="24"/>
                <w:sz w:val="20"/>
                <w:szCs w:val="20"/>
                <w:bdr w:val="none" w:sz="0" w:space="0" w:color="auto"/>
              </w:rPr>
              <w:t>ST6</w:t>
            </w:r>
          </w:p>
        </w:tc>
        <w:tc>
          <w:tcPr>
            <w:tcW w:w="1371" w:type="dxa"/>
            <w:tcBorders>
              <w:top w:val="single" w:sz="6" w:space="0" w:color="98B954"/>
              <w:left w:val="nil"/>
              <w:bottom w:val="single" w:sz="6" w:space="0" w:color="98B954"/>
              <w:right w:val="single" w:sz="6" w:space="0" w:color="98B954"/>
            </w:tcBorders>
            <w:shd w:val="clear" w:color="auto" w:fill="9BBB59"/>
            <w:tcMar>
              <w:top w:w="72" w:type="dxa"/>
              <w:left w:w="144" w:type="dxa"/>
              <w:bottom w:w="72" w:type="dxa"/>
              <w:right w:w="144" w:type="dxa"/>
            </w:tcMa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b/>
                <w:bCs/>
                <w:kern w:val="24"/>
                <w:sz w:val="20"/>
                <w:szCs w:val="20"/>
                <w:bdr w:val="none" w:sz="0" w:space="0" w:color="auto"/>
              </w:rPr>
              <w:t>ST7</w:t>
            </w:r>
          </w:p>
        </w:tc>
      </w:tr>
      <w:tr w:rsidR="00453C86" w:rsidRPr="00453C86"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Managing an acute unselected take</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(4)</w:t>
            </w:r>
          </w:p>
        </w:tc>
      </w:tr>
      <w:tr w:rsidR="00453C86" w:rsidRPr="00453C86"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Managing the acute care of patients within a medical specialty service</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(2)</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(4)</w:t>
            </w:r>
          </w:p>
        </w:tc>
      </w:tr>
      <w:tr w:rsidR="00453C86" w:rsidRPr="00453C86"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Providing continuity of care to medical inpatients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(4)</w:t>
            </w:r>
          </w:p>
        </w:tc>
      </w:tr>
      <w:tr w:rsidR="00453C86" w:rsidRPr="00453C86"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Managing outpatients with long term conditions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(4)</w:t>
            </w:r>
          </w:p>
        </w:tc>
      </w:tr>
      <w:tr w:rsidR="00453C86" w:rsidRPr="00453C86"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Managing medical problems in patients in other specialties and special cases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(4)</w:t>
            </w:r>
          </w:p>
        </w:tc>
      </w:tr>
      <w:tr w:rsidR="00453C86" w:rsidRPr="00453C86"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Managing an MDT including discharge planning</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(4)</w:t>
            </w:r>
          </w:p>
        </w:tc>
      </w:tr>
      <w:tr w:rsidR="00453C86" w:rsidRPr="00453C86"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Delivering effective resuscitation and managing the deteriorating patient</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(4)</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(4)</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(4)</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(4)</w:t>
            </w:r>
          </w:p>
        </w:tc>
      </w:tr>
      <w:tr w:rsidR="00453C86" w:rsidRPr="00453C86" w:rsidTr="00453C86">
        <w:trPr>
          <w:trHeight w:val="227"/>
        </w:trPr>
        <w:tc>
          <w:tcPr>
            <w:tcW w:w="9120" w:type="dxa"/>
            <w:tcBorders>
              <w:top w:val="single" w:sz="6" w:space="0" w:color="98B954"/>
              <w:left w:val="single" w:sz="6" w:space="0" w:color="98B954"/>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lang w:val="en-GB"/>
              </w:rPr>
              <w:t>Managing end of life and applying palliative care skills</w:t>
            </w:r>
          </w:p>
        </w:tc>
        <w:tc>
          <w:tcPr>
            <w:tcW w:w="1370"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nil"/>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color w:val="000000" w:themeColor="text1"/>
                <w:kern w:val="24"/>
                <w:sz w:val="20"/>
                <w:szCs w:val="20"/>
                <w:bdr w:val="none" w:sz="0" w:space="0" w:color="auto"/>
              </w:rPr>
              <w:t>(3)</w:t>
            </w:r>
          </w:p>
        </w:tc>
        <w:tc>
          <w:tcPr>
            <w:tcW w:w="1371" w:type="dxa"/>
            <w:tcBorders>
              <w:top w:val="single" w:sz="6" w:space="0" w:color="98B954"/>
              <w:left w:val="nil"/>
              <w:bottom w:val="single" w:sz="6" w:space="0" w:color="98B954"/>
              <w:right w:val="single" w:sz="6" w:space="0" w:color="98B954"/>
            </w:tcBorders>
            <w:shd w:val="clear" w:color="auto" w:fill="auto"/>
            <w:tcMar>
              <w:top w:w="72" w:type="dxa"/>
              <w:left w:w="144" w:type="dxa"/>
              <w:bottom w:w="72" w:type="dxa"/>
              <w:right w:w="144" w:type="dxa"/>
            </w:tcMar>
            <w:vAlign w:val="center"/>
            <w:hideMark/>
          </w:tcPr>
          <w:p w:rsidR="00453C86" w:rsidRPr="00453C86" w:rsidRDefault="00453C86" w:rsidP="00453C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Segoe UI" w:eastAsia="Times New Roman" w:hAnsi="Segoe UI" w:cs="Segoe UI"/>
                <w:color w:val="auto"/>
                <w:sz w:val="20"/>
                <w:szCs w:val="20"/>
                <w:bdr w:val="none" w:sz="0" w:space="0" w:color="auto"/>
                <w:lang w:val="en-GB"/>
              </w:rPr>
            </w:pPr>
            <w:r w:rsidRPr="00453C86">
              <w:rPr>
                <w:rFonts w:ascii="Segoe UI" w:eastAsia="Times New Roman" w:hAnsi="Segoe UI" w:cs="Segoe UI"/>
                <w:kern w:val="24"/>
                <w:sz w:val="20"/>
                <w:szCs w:val="20"/>
                <w:bdr w:val="none" w:sz="0" w:space="0" w:color="auto"/>
              </w:rPr>
              <w:t>(4)</w:t>
            </w:r>
          </w:p>
        </w:tc>
      </w:tr>
      <w:bookmarkEnd w:id="0"/>
    </w:tbl>
    <w:p w:rsidR="004A6CBF" w:rsidRPr="00527A50" w:rsidRDefault="004A6CBF" w:rsidP="005709BF">
      <w:pPr>
        <w:pStyle w:val="Heading2"/>
        <w:rPr>
          <w:rFonts w:ascii="Segoe UI" w:hAnsi="Segoe UI" w:cs="Segoe UI"/>
          <w:color w:val="000000" w:themeColor="text1"/>
          <w:kern w:val="24"/>
          <w:sz w:val="20"/>
          <w:szCs w:val="20"/>
        </w:rPr>
      </w:pPr>
    </w:p>
    <w:sectPr w:rsidR="004A6CBF" w:rsidRPr="00527A50" w:rsidSect="005709BF">
      <w:headerReference w:type="even" r:id="rId12"/>
      <w:headerReference w:type="default" r:id="rId13"/>
      <w:footerReference w:type="even" r:id="rId14"/>
      <w:footerReference w:type="default" r:id="rId15"/>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2AEE" w:rsidRDefault="004A2AEE">
      <w:r>
        <w:separator/>
      </w:r>
    </w:p>
  </w:endnote>
  <w:endnote w:type="continuationSeparator" w:id="0">
    <w:p w:rsidR="004A2AEE" w:rsidRDefault="004A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Font Bold">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ystem Font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2AEE" w:rsidRDefault="004A2AEE">
      <w:r>
        <w:separator/>
      </w:r>
    </w:p>
  </w:footnote>
  <w:footnote w:type="continuationSeparator" w:id="0">
    <w:p w:rsidR="004A2AEE" w:rsidRDefault="004A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rsidP="00660C7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Pr="00B61B01" w:rsidRDefault="00897663" w:rsidP="00B61B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7663" w:rsidRDefault="008976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6E3"/>
    <w:multiLevelType w:val="hybridMultilevel"/>
    <w:tmpl w:val="2C4E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302A1E"/>
    <w:multiLevelType w:val="hybridMultilevel"/>
    <w:tmpl w:val="7658A44E"/>
    <w:lvl w:ilvl="0" w:tplc="C3C4CABE">
      <w:numFmt w:val="bullet"/>
      <w:lvlText w:val=""/>
      <w:lvlJc w:val="left"/>
      <w:pPr>
        <w:ind w:left="720" w:hanging="360"/>
      </w:pPr>
      <w:rPr>
        <w:rFonts w:ascii="Symbol" w:eastAsia="System Font Bold"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73372A"/>
    <w:multiLevelType w:val="hybridMultilevel"/>
    <w:tmpl w:val="3D9A8CB2"/>
    <w:lvl w:ilvl="0" w:tplc="44C4A86E">
      <w:numFmt w:val="bullet"/>
      <w:lvlText w:val="•"/>
      <w:lvlJc w:val="left"/>
      <w:pPr>
        <w:ind w:left="720" w:hanging="360"/>
      </w:pPr>
      <w:rPr>
        <w:rFonts w:ascii="Segoe UI" w:eastAsia="Arial Unicode MS"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C24288"/>
    <w:multiLevelType w:val="hybridMultilevel"/>
    <w:tmpl w:val="315E4FB8"/>
    <w:lvl w:ilvl="0" w:tplc="44C4A86E">
      <w:numFmt w:val="bullet"/>
      <w:lvlText w:val="•"/>
      <w:lvlJc w:val="left"/>
      <w:pPr>
        <w:ind w:left="720" w:hanging="360"/>
      </w:pPr>
      <w:rPr>
        <w:rFonts w:ascii="Segoe UI" w:eastAsia="Arial Unicode MS"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461856">
    <w:abstractNumId w:val="0"/>
  </w:num>
  <w:num w:numId="2" w16cid:durableId="678892763">
    <w:abstractNumId w:val="3"/>
  </w:num>
  <w:num w:numId="3" w16cid:durableId="941956642">
    <w:abstractNumId w:val="2"/>
  </w:num>
  <w:num w:numId="4" w16cid:durableId="161817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BF"/>
    <w:rsid w:val="000170B7"/>
    <w:rsid w:val="00090158"/>
    <w:rsid w:val="0009617A"/>
    <w:rsid w:val="000B0BF9"/>
    <w:rsid w:val="00113508"/>
    <w:rsid w:val="00116363"/>
    <w:rsid w:val="00190395"/>
    <w:rsid w:val="001A3854"/>
    <w:rsid w:val="00240875"/>
    <w:rsid w:val="00262DA5"/>
    <w:rsid w:val="0027574B"/>
    <w:rsid w:val="00304D63"/>
    <w:rsid w:val="00331AE5"/>
    <w:rsid w:val="00372FF4"/>
    <w:rsid w:val="003B0A78"/>
    <w:rsid w:val="003C1354"/>
    <w:rsid w:val="003D282B"/>
    <w:rsid w:val="003E485C"/>
    <w:rsid w:val="00417355"/>
    <w:rsid w:val="00443FFD"/>
    <w:rsid w:val="00453C86"/>
    <w:rsid w:val="004833FF"/>
    <w:rsid w:val="004A2AEE"/>
    <w:rsid w:val="004A56A4"/>
    <w:rsid w:val="004A6CBF"/>
    <w:rsid w:val="004C2882"/>
    <w:rsid w:val="004F0FA8"/>
    <w:rsid w:val="00514A45"/>
    <w:rsid w:val="00527A50"/>
    <w:rsid w:val="0053545B"/>
    <w:rsid w:val="00535FE0"/>
    <w:rsid w:val="00567C61"/>
    <w:rsid w:val="005709BF"/>
    <w:rsid w:val="00611126"/>
    <w:rsid w:val="006311E4"/>
    <w:rsid w:val="00660C73"/>
    <w:rsid w:val="00667BC1"/>
    <w:rsid w:val="00697BA0"/>
    <w:rsid w:val="006A6A4C"/>
    <w:rsid w:val="006A7131"/>
    <w:rsid w:val="006B1C16"/>
    <w:rsid w:val="006F2B8B"/>
    <w:rsid w:val="0078279D"/>
    <w:rsid w:val="007A4075"/>
    <w:rsid w:val="007E4DD0"/>
    <w:rsid w:val="008453E2"/>
    <w:rsid w:val="00895B2B"/>
    <w:rsid w:val="00897663"/>
    <w:rsid w:val="008D61B8"/>
    <w:rsid w:val="009002E7"/>
    <w:rsid w:val="00920C27"/>
    <w:rsid w:val="00937FAB"/>
    <w:rsid w:val="00947F2D"/>
    <w:rsid w:val="00997D63"/>
    <w:rsid w:val="009E401E"/>
    <w:rsid w:val="00A638C3"/>
    <w:rsid w:val="00A92024"/>
    <w:rsid w:val="00AE4A53"/>
    <w:rsid w:val="00B61B01"/>
    <w:rsid w:val="00B62D23"/>
    <w:rsid w:val="00B646DA"/>
    <w:rsid w:val="00B6516C"/>
    <w:rsid w:val="00BA1942"/>
    <w:rsid w:val="00BC7886"/>
    <w:rsid w:val="00C522E9"/>
    <w:rsid w:val="00CC3C8A"/>
    <w:rsid w:val="00CF4535"/>
    <w:rsid w:val="00D22D3B"/>
    <w:rsid w:val="00D73BBD"/>
    <w:rsid w:val="00E07040"/>
    <w:rsid w:val="00E721AF"/>
    <w:rsid w:val="00E91DDE"/>
    <w:rsid w:val="00EA1A8B"/>
    <w:rsid w:val="00EA4D32"/>
    <w:rsid w:val="00EE1CA7"/>
    <w:rsid w:val="00EE4BFE"/>
    <w:rsid w:val="00F002AB"/>
    <w:rsid w:val="00F37496"/>
    <w:rsid w:val="00F70802"/>
    <w:rsid w:val="00F933A0"/>
    <w:rsid w:val="00F96C8B"/>
    <w:rsid w:val="00FB6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BD7D"/>
  <w15:docId w15:val="{0F54963B-FE6B-4D1C-AC37-C76CC7DF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Heading1">
    <w:name w:val="heading 1"/>
    <w:basedOn w:val="Normal"/>
    <w:next w:val="Normal"/>
    <w:link w:val="Heading1Char"/>
    <w:uiPriority w:val="9"/>
    <w:qFormat/>
    <w:rsid w:val="006311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02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System Font Regular" w:eastAsia="System Font Regular" w:hAnsi="System Font Regular" w:cs="System Font Regular"/>
      <w:color w:val="000000"/>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System Font Regular" w:eastAsia="System Font Regular" w:hAnsi="System Font Regular" w:cs="System Font Regular"/>
      <w:color w:val="000000"/>
      <w:sz w:val="22"/>
      <w:szCs w:val="22"/>
      <w:u w:color="000000"/>
      <w:lang w:val="en-US"/>
    </w:rPr>
  </w:style>
  <w:style w:type="paragraph" w:customStyle="1" w:styleId="FreeForm">
    <w:name w:val="Free Form"/>
    <w:rPr>
      <w:rFonts w:eastAsia="Times New Roman"/>
      <w:color w:val="000000"/>
      <w:u w:color="000000"/>
      <w:lang w:val="en-US"/>
    </w:rPr>
  </w:style>
  <w:style w:type="paragraph" w:customStyle="1" w:styleId="Default">
    <w:name w:val="Default"/>
    <w:pPr>
      <w:spacing w:after="200" w:line="276" w:lineRule="auto"/>
    </w:pPr>
    <w:rPr>
      <w:rFonts w:ascii="System Font Regular" w:eastAsia="System Font Regular" w:hAnsi="System Font Regular" w:cs="System Font Regular"/>
      <w:color w:val="000000"/>
      <w:sz w:val="24"/>
      <w:szCs w:val="24"/>
      <w:u w:color="000000"/>
      <w:lang w:val="en-US"/>
    </w:rPr>
  </w:style>
  <w:style w:type="table" w:customStyle="1" w:styleId="GridTable1Light-Accent41">
    <w:name w:val="Grid Table 1 Light - Accent 41"/>
    <w:basedOn w:val="TableNormal"/>
    <w:uiPriority w:val="46"/>
    <w:rsid w:val="004833F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F002AB"/>
    <w:rPr>
      <w:rFonts w:asciiTheme="majorHAnsi" w:eastAsiaTheme="majorEastAsia" w:hAnsiTheme="majorHAnsi" w:cstheme="majorBidi"/>
      <w:color w:val="365F91" w:themeColor="accent1" w:themeShade="BF"/>
      <w:sz w:val="26"/>
      <w:szCs w:val="26"/>
      <w:u w:color="000000"/>
      <w:lang w:val="en-US"/>
    </w:rPr>
  </w:style>
  <w:style w:type="paragraph" w:styleId="Subtitle">
    <w:name w:val="Subtitle"/>
    <w:basedOn w:val="Normal"/>
    <w:next w:val="Normal"/>
    <w:link w:val="SubtitleChar"/>
    <w:uiPriority w:val="11"/>
    <w:qFormat/>
    <w:rsid w:val="00F002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002AB"/>
    <w:rPr>
      <w:rFonts w:asciiTheme="minorHAnsi" w:eastAsiaTheme="minorEastAsia" w:hAnsiTheme="minorHAnsi" w:cstheme="minorBidi"/>
      <w:color w:val="5A5A5A" w:themeColor="text1" w:themeTint="A5"/>
      <w:spacing w:val="15"/>
      <w:sz w:val="22"/>
      <w:szCs w:val="22"/>
      <w:u w:color="000000"/>
      <w:lang w:val="en-US"/>
    </w:rPr>
  </w:style>
  <w:style w:type="paragraph" w:styleId="ListParagraph">
    <w:name w:val="List Paragraph"/>
    <w:basedOn w:val="Normal"/>
    <w:uiPriority w:val="34"/>
    <w:qFormat/>
    <w:rsid w:val="00F002AB"/>
    <w:pPr>
      <w:ind w:left="720"/>
      <w:contextualSpacing/>
    </w:pPr>
  </w:style>
  <w:style w:type="paragraph" w:styleId="Footer">
    <w:name w:val="footer"/>
    <w:basedOn w:val="Normal"/>
    <w:link w:val="FooterChar"/>
    <w:uiPriority w:val="99"/>
    <w:unhideWhenUsed/>
    <w:rsid w:val="00660C73"/>
    <w:pPr>
      <w:tabs>
        <w:tab w:val="center" w:pos="4513"/>
        <w:tab w:val="right" w:pos="9026"/>
      </w:tabs>
    </w:pPr>
  </w:style>
  <w:style w:type="character" w:customStyle="1" w:styleId="FooterChar">
    <w:name w:val="Footer Char"/>
    <w:basedOn w:val="DefaultParagraphFont"/>
    <w:link w:val="Footer"/>
    <w:uiPriority w:val="99"/>
    <w:rsid w:val="00660C73"/>
    <w:rPr>
      <w:rFonts w:cs="Arial Unicode MS"/>
      <w:color w:val="000000"/>
      <w:sz w:val="24"/>
      <w:szCs w:val="24"/>
      <w:u w:color="000000"/>
      <w:lang w:val="en-US"/>
    </w:rPr>
  </w:style>
  <w:style w:type="character" w:customStyle="1" w:styleId="Heading1Char">
    <w:name w:val="Heading 1 Char"/>
    <w:basedOn w:val="DefaultParagraphFont"/>
    <w:link w:val="Heading1"/>
    <w:uiPriority w:val="9"/>
    <w:rsid w:val="006311E4"/>
    <w:rPr>
      <w:rFonts w:asciiTheme="majorHAnsi" w:eastAsiaTheme="majorEastAsia" w:hAnsiTheme="majorHAnsi" w:cstheme="majorBidi"/>
      <w:b/>
      <w:bCs/>
      <w:color w:val="365F91" w:themeColor="accent1" w:themeShade="BF"/>
      <w:sz w:val="28"/>
      <w:szCs w:val="28"/>
      <w:u w:color="000000"/>
      <w:lang w:val="en-US"/>
    </w:rPr>
  </w:style>
  <w:style w:type="paragraph" w:styleId="NormalWeb">
    <w:name w:val="Normal (Web)"/>
    <w:basedOn w:val="Normal"/>
    <w:uiPriority w:val="99"/>
    <w:unhideWhenUsed/>
    <w:rsid w:val="006311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rPr>
  </w:style>
  <w:style w:type="paragraph" w:styleId="Title">
    <w:name w:val="Title"/>
    <w:basedOn w:val="Normal"/>
    <w:next w:val="Normal"/>
    <w:link w:val="TitleChar"/>
    <w:uiPriority w:val="10"/>
    <w:qFormat/>
    <w:rsid w:val="005709BF"/>
    <w:pPr>
      <w:pBdr>
        <w:bottom w:val="single" w:sz="8" w:space="4" w:color="4F81BD" w:themeColor="accent1"/>
      </w:pBdr>
      <w:spacing w:after="300"/>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5709BF"/>
    <w:rPr>
      <w:rFonts w:asciiTheme="majorHAnsi" w:eastAsiaTheme="majorEastAsia" w:hAnsiTheme="majorHAnsi" w:cstheme="majorBidi"/>
      <w:color w:val="7D7D7D" w:themeColor="text2" w:themeShade="BF"/>
      <w:spacing w:val="5"/>
      <w:kern w:val="28"/>
      <w:sz w:val="52"/>
      <w:szCs w:val="5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5920">
      <w:bodyDiv w:val="1"/>
      <w:marLeft w:val="0"/>
      <w:marRight w:val="0"/>
      <w:marTop w:val="0"/>
      <w:marBottom w:val="0"/>
      <w:divBdr>
        <w:top w:val="none" w:sz="0" w:space="0" w:color="auto"/>
        <w:left w:val="none" w:sz="0" w:space="0" w:color="auto"/>
        <w:bottom w:val="none" w:sz="0" w:space="0" w:color="auto"/>
        <w:right w:val="none" w:sz="0" w:space="0" w:color="auto"/>
      </w:divBdr>
    </w:div>
    <w:div w:id="1529830893">
      <w:bodyDiv w:val="1"/>
      <w:marLeft w:val="0"/>
      <w:marRight w:val="0"/>
      <w:marTop w:val="0"/>
      <w:marBottom w:val="0"/>
      <w:divBdr>
        <w:top w:val="none" w:sz="0" w:space="0" w:color="auto"/>
        <w:left w:val="none" w:sz="0" w:space="0" w:color="auto"/>
        <w:bottom w:val="none" w:sz="0" w:space="0" w:color="auto"/>
        <w:right w:val="none" w:sz="0" w:space="0" w:color="auto"/>
      </w:divBdr>
    </w:div>
    <w:div w:id="1549299280">
      <w:bodyDiv w:val="1"/>
      <w:marLeft w:val="0"/>
      <w:marRight w:val="0"/>
      <w:marTop w:val="0"/>
      <w:marBottom w:val="0"/>
      <w:divBdr>
        <w:top w:val="none" w:sz="0" w:space="0" w:color="auto"/>
        <w:left w:val="none" w:sz="0" w:space="0" w:color="auto"/>
        <w:bottom w:val="none" w:sz="0" w:space="0" w:color="auto"/>
        <w:right w:val="none" w:sz="0" w:space="0" w:color="auto"/>
      </w:divBdr>
    </w:div>
    <w:div w:id="1710567382">
      <w:bodyDiv w:val="1"/>
      <w:marLeft w:val="0"/>
      <w:marRight w:val="0"/>
      <w:marTop w:val="0"/>
      <w:marBottom w:val="0"/>
      <w:divBdr>
        <w:top w:val="none" w:sz="0" w:space="0" w:color="auto"/>
        <w:left w:val="none" w:sz="0" w:space="0" w:color="auto"/>
        <w:bottom w:val="none" w:sz="0" w:space="0" w:color="auto"/>
        <w:right w:val="none" w:sz="0" w:space="0" w:color="auto"/>
      </w:divBdr>
    </w:div>
    <w:div w:id="1795054525">
      <w:bodyDiv w:val="1"/>
      <w:marLeft w:val="0"/>
      <w:marRight w:val="0"/>
      <w:marTop w:val="0"/>
      <w:marBottom w:val="0"/>
      <w:divBdr>
        <w:top w:val="none" w:sz="0" w:space="0" w:color="auto"/>
        <w:left w:val="none" w:sz="0" w:space="0" w:color="auto"/>
        <w:bottom w:val="none" w:sz="0" w:space="0" w:color="auto"/>
        <w:right w:val="none" w:sz="0" w:space="0" w:color="auto"/>
      </w:divBdr>
    </w:div>
    <w:div w:id="2008316507">
      <w:bodyDiv w:val="1"/>
      <w:marLeft w:val="0"/>
      <w:marRight w:val="0"/>
      <w:marTop w:val="0"/>
      <w:marBottom w:val="0"/>
      <w:divBdr>
        <w:top w:val="none" w:sz="0" w:space="0" w:color="auto"/>
        <w:left w:val="none" w:sz="0" w:space="0" w:color="auto"/>
        <w:bottom w:val="none" w:sz="0" w:space="0" w:color="auto"/>
        <w:right w:val="none" w:sz="0" w:space="0" w:color="auto"/>
      </w:divBdr>
    </w:div>
    <w:div w:id="2026440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9059-7E52-425B-84FF-5EEB0BA4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andrew.khodabukus@nhs.net</dc:creator>
  <cp:lastModifiedBy>HOUSBY, Elizabeth (NHS ENGLAND - T1510)</cp:lastModifiedBy>
  <cp:revision>1</cp:revision>
  <dcterms:created xsi:type="dcterms:W3CDTF">2024-10-03T09:50:00Z</dcterms:created>
  <dcterms:modified xsi:type="dcterms:W3CDTF">2024-10-03T09:50:00Z</dcterms:modified>
</cp:coreProperties>
</file>